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1C14" w14:textId="77777777" w:rsidR="00FD0A49" w:rsidRPr="00E12005" w:rsidRDefault="00FD0A49" w:rsidP="00836D4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center"/>
        <w:rPr>
          <w:b/>
          <w:spacing w:val="-3"/>
          <w:sz w:val="22"/>
          <w:szCs w:val="22"/>
        </w:rPr>
      </w:pPr>
      <w:bookmarkStart w:id="0" w:name="_GoBack"/>
      <w:bookmarkEnd w:id="0"/>
      <w:r w:rsidRPr="00E12005">
        <w:rPr>
          <w:noProof/>
          <w:color w:val="005DAA"/>
          <w:sz w:val="22"/>
          <w:szCs w:val="22"/>
        </w:rPr>
        <w:drawing>
          <wp:inline distT="0" distB="0" distL="0" distR="0" wp14:anchorId="384E962A" wp14:editId="39E38C2B">
            <wp:extent cx="2247900" cy="655320"/>
            <wp:effectExtent l="19050" t="0" r="0" b="0"/>
            <wp:docPr id="2" name="Picture 1" descr="head_int_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int_logo"/>
                    <pic:cNvPicPr>
                      <a:picLocks noChangeAspect="1" noChangeArrowheads="1"/>
                    </pic:cNvPicPr>
                  </pic:nvPicPr>
                  <pic:blipFill>
                    <a:blip r:embed="rId6" cstate="print"/>
                    <a:srcRect/>
                    <a:stretch>
                      <a:fillRect/>
                    </a:stretch>
                  </pic:blipFill>
                  <pic:spPr bwMode="auto">
                    <a:xfrm>
                      <a:off x="0" y="0"/>
                      <a:ext cx="2247900" cy="655320"/>
                    </a:xfrm>
                    <a:prstGeom prst="rect">
                      <a:avLst/>
                    </a:prstGeom>
                    <a:noFill/>
                    <a:ln w="9525">
                      <a:noFill/>
                      <a:miter lim="800000"/>
                      <a:headEnd/>
                      <a:tailEnd/>
                    </a:ln>
                  </pic:spPr>
                </pic:pic>
              </a:graphicData>
            </a:graphic>
          </wp:inline>
        </w:drawing>
      </w:r>
    </w:p>
    <w:tbl>
      <w:tblPr>
        <w:tblW w:w="10170" w:type="dxa"/>
        <w:tblInd w:w="120" w:type="dxa"/>
        <w:tblLayout w:type="fixed"/>
        <w:tblCellMar>
          <w:left w:w="120" w:type="dxa"/>
          <w:right w:w="120" w:type="dxa"/>
        </w:tblCellMar>
        <w:tblLook w:val="0000" w:firstRow="0" w:lastRow="0" w:firstColumn="0" w:lastColumn="0" w:noHBand="0" w:noVBand="0"/>
      </w:tblPr>
      <w:tblGrid>
        <w:gridCol w:w="4050"/>
        <w:gridCol w:w="2520"/>
        <w:gridCol w:w="3600"/>
      </w:tblGrid>
      <w:tr w:rsidR="00FD0A49" w:rsidRPr="00E12005" w14:paraId="16808638" w14:textId="77777777" w:rsidTr="002311B8">
        <w:trPr>
          <w:trHeight w:hRule="exact" w:val="483"/>
        </w:trPr>
        <w:tc>
          <w:tcPr>
            <w:tcW w:w="6570" w:type="dxa"/>
            <w:gridSpan w:val="2"/>
            <w:tcBorders>
              <w:top w:val="single" w:sz="6" w:space="0" w:color="auto"/>
              <w:left w:val="single" w:sz="6" w:space="0" w:color="auto"/>
            </w:tcBorders>
            <w:shd w:val="pct10" w:color="auto" w:fill="auto"/>
          </w:tcPr>
          <w:p w14:paraId="28090661" w14:textId="64C716D8"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22"/>
                <w:szCs w:val="22"/>
              </w:rPr>
            </w:pPr>
            <w:r w:rsidRPr="00E12005">
              <w:rPr>
                <w:smallCaps/>
                <w:spacing w:val="-3"/>
                <w:sz w:val="22"/>
                <w:szCs w:val="22"/>
              </w:rPr>
              <w:fldChar w:fldCharType="begin"/>
            </w:r>
            <w:r w:rsidRPr="00E12005">
              <w:rPr>
                <w:smallCaps/>
                <w:spacing w:val="-3"/>
                <w:sz w:val="22"/>
                <w:szCs w:val="22"/>
              </w:rPr>
              <w:instrText xml:space="preserve">PRIVATE </w:instrText>
            </w:r>
            <w:r w:rsidRPr="00E12005">
              <w:rPr>
                <w:smallCaps/>
                <w:spacing w:val="-3"/>
                <w:sz w:val="22"/>
                <w:szCs w:val="22"/>
              </w:rPr>
              <w:fldChar w:fldCharType="end"/>
            </w:r>
            <w:r w:rsidR="00A328C6" w:rsidRPr="00E12005">
              <w:rPr>
                <w:smallCaps/>
                <w:spacing w:val="-3"/>
                <w:sz w:val="22"/>
                <w:szCs w:val="22"/>
              </w:rPr>
              <w:t>POSITION TITLE</w:t>
            </w:r>
          </w:p>
        </w:tc>
        <w:tc>
          <w:tcPr>
            <w:tcW w:w="3600" w:type="dxa"/>
            <w:tcBorders>
              <w:top w:val="single" w:sz="6" w:space="0" w:color="auto"/>
              <w:left w:val="single" w:sz="6" w:space="0" w:color="auto"/>
              <w:right w:val="single" w:sz="6" w:space="0" w:color="auto"/>
            </w:tcBorders>
            <w:shd w:val="pct10" w:color="auto" w:fill="auto"/>
          </w:tcPr>
          <w:p w14:paraId="7D468C47"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22"/>
                <w:szCs w:val="22"/>
              </w:rPr>
            </w:pPr>
            <w:r w:rsidRPr="00E12005">
              <w:rPr>
                <w:smallCaps/>
                <w:spacing w:val="-1"/>
                <w:sz w:val="22"/>
                <w:szCs w:val="22"/>
              </w:rPr>
              <w:t>DIVISION</w:t>
            </w:r>
          </w:p>
        </w:tc>
      </w:tr>
      <w:tr w:rsidR="00FD0A49" w:rsidRPr="00E12005" w14:paraId="0C26C832" w14:textId="77777777" w:rsidTr="00974C1E">
        <w:trPr>
          <w:trHeight w:hRule="exact" w:val="432"/>
        </w:trPr>
        <w:tc>
          <w:tcPr>
            <w:tcW w:w="6570" w:type="dxa"/>
            <w:gridSpan w:val="2"/>
            <w:tcBorders>
              <w:top w:val="single" w:sz="6" w:space="0" w:color="auto"/>
              <w:left w:val="single" w:sz="6" w:space="0" w:color="auto"/>
            </w:tcBorders>
          </w:tcPr>
          <w:p w14:paraId="5BA9C0B9" w14:textId="604D33AD"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4"/>
                <w:sz w:val="22"/>
                <w:szCs w:val="22"/>
              </w:rPr>
            </w:pPr>
            <w:r>
              <w:rPr>
                <w:sz w:val="22"/>
                <w:szCs w:val="22"/>
              </w:rPr>
              <w:t>H</w:t>
            </w:r>
            <w:r w:rsidR="00836D43">
              <w:rPr>
                <w:sz w:val="22"/>
                <w:szCs w:val="22"/>
              </w:rPr>
              <w:t xml:space="preserve">ead </w:t>
            </w:r>
            <w:r>
              <w:rPr>
                <w:sz w:val="22"/>
                <w:szCs w:val="22"/>
              </w:rPr>
              <w:t>T</w:t>
            </w:r>
            <w:r w:rsidR="00836D43">
              <w:rPr>
                <w:sz w:val="22"/>
                <w:szCs w:val="22"/>
              </w:rPr>
              <w:t>eller</w:t>
            </w:r>
            <w:r>
              <w:rPr>
                <w:sz w:val="22"/>
                <w:szCs w:val="22"/>
              </w:rPr>
              <w:t>/MSR-I</w:t>
            </w:r>
            <w:r w:rsidRPr="00E12005">
              <w:rPr>
                <w:sz w:val="22"/>
                <w:szCs w:val="22"/>
              </w:rPr>
              <w:t xml:space="preserve"> </w:t>
            </w:r>
          </w:p>
        </w:tc>
        <w:tc>
          <w:tcPr>
            <w:tcW w:w="3600" w:type="dxa"/>
            <w:tcBorders>
              <w:top w:val="single" w:sz="6" w:space="0" w:color="auto"/>
              <w:left w:val="single" w:sz="6" w:space="0" w:color="auto"/>
              <w:right w:val="single" w:sz="6" w:space="0" w:color="auto"/>
            </w:tcBorders>
          </w:tcPr>
          <w:p w14:paraId="1A5363C2"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4"/>
                <w:sz w:val="22"/>
                <w:szCs w:val="22"/>
              </w:rPr>
            </w:pPr>
            <w:r w:rsidRPr="00E12005">
              <w:rPr>
                <w:sz w:val="22"/>
                <w:szCs w:val="22"/>
              </w:rPr>
              <w:t>Retail Banking</w:t>
            </w:r>
          </w:p>
        </w:tc>
      </w:tr>
      <w:tr w:rsidR="00FD0A49" w:rsidRPr="00E12005" w14:paraId="7CB8EF3F" w14:textId="77777777" w:rsidTr="00974C1E">
        <w:trPr>
          <w:trHeight w:hRule="exact" w:val="393"/>
        </w:trPr>
        <w:tc>
          <w:tcPr>
            <w:tcW w:w="4050" w:type="dxa"/>
            <w:tcBorders>
              <w:top w:val="single" w:sz="6" w:space="0" w:color="auto"/>
              <w:left w:val="single" w:sz="6" w:space="0" w:color="auto"/>
            </w:tcBorders>
            <w:shd w:val="pct10" w:color="auto" w:fill="auto"/>
          </w:tcPr>
          <w:p w14:paraId="46DADAEA"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22"/>
                <w:szCs w:val="22"/>
              </w:rPr>
            </w:pPr>
            <w:r w:rsidRPr="00E12005">
              <w:rPr>
                <w:smallCaps/>
                <w:spacing w:val="-1"/>
                <w:sz w:val="22"/>
                <w:szCs w:val="22"/>
              </w:rPr>
              <w:t>Reports To:</w:t>
            </w:r>
          </w:p>
        </w:tc>
        <w:tc>
          <w:tcPr>
            <w:tcW w:w="2520" w:type="dxa"/>
            <w:tcBorders>
              <w:top w:val="single" w:sz="6" w:space="0" w:color="auto"/>
              <w:left w:val="single" w:sz="6" w:space="0" w:color="auto"/>
            </w:tcBorders>
            <w:shd w:val="pct10" w:color="auto" w:fill="auto"/>
          </w:tcPr>
          <w:p w14:paraId="550D180D"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1"/>
                <w:sz w:val="22"/>
                <w:szCs w:val="22"/>
              </w:rPr>
            </w:pPr>
            <w:r w:rsidRPr="00E12005">
              <w:rPr>
                <w:spacing w:val="-1"/>
                <w:sz w:val="22"/>
                <w:szCs w:val="22"/>
              </w:rPr>
              <w:t>DEPARTMENT</w:t>
            </w:r>
          </w:p>
        </w:tc>
        <w:tc>
          <w:tcPr>
            <w:tcW w:w="3600" w:type="dxa"/>
            <w:tcBorders>
              <w:top w:val="single" w:sz="6" w:space="0" w:color="auto"/>
              <w:left w:val="single" w:sz="6" w:space="0" w:color="auto"/>
              <w:right w:val="single" w:sz="6" w:space="0" w:color="auto"/>
            </w:tcBorders>
            <w:shd w:val="pct10" w:color="auto" w:fill="auto"/>
          </w:tcPr>
          <w:p w14:paraId="72608AC7"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22"/>
                <w:szCs w:val="22"/>
              </w:rPr>
            </w:pPr>
            <w:r w:rsidRPr="00E12005">
              <w:rPr>
                <w:smallCaps/>
                <w:spacing w:val="-1"/>
                <w:sz w:val="22"/>
                <w:szCs w:val="22"/>
              </w:rPr>
              <w:t>Date</w:t>
            </w:r>
          </w:p>
        </w:tc>
      </w:tr>
      <w:tr w:rsidR="00FD0A49" w:rsidRPr="00E12005" w14:paraId="36AAD9A5" w14:textId="77777777" w:rsidTr="00A328C6">
        <w:trPr>
          <w:trHeight w:hRule="exact" w:val="798"/>
        </w:trPr>
        <w:tc>
          <w:tcPr>
            <w:tcW w:w="4050" w:type="dxa"/>
            <w:tcBorders>
              <w:top w:val="single" w:sz="6" w:space="0" w:color="auto"/>
              <w:left w:val="single" w:sz="6" w:space="0" w:color="auto"/>
            </w:tcBorders>
          </w:tcPr>
          <w:p w14:paraId="5DBF46EF" w14:textId="5CBAB755" w:rsidR="00FD0A49" w:rsidRPr="00E12005" w:rsidRDefault="00A328C6" w:rsidP="00974C1E">
            <w:pPr>
              <w:pStyle w:val="Heading1"/>
              <w:rPr>
                <w:b w:val="0"/>
                <w:sz w:val="22"/>
                <w:szCs w:val="22"/>
              </w:rPr>
            </w:pPr>
            <w:r>
              <w:rPr>
                <w:b w:val="0"/>
                <w:sz w:val="22"/>
                <w:szCs w:val="22"/>
              </w:rPr>
              <w:t>Assistant Branch Manager and/or Branch Manager</w:t>
            </w:r>
          </w:p>
        </w:tc>
        <w:tc>
          <w:tcPr>
            <w:tcW w:w="2520" w:type="dxa"/>
            <w:tcBorders>
              <w:top w:val="single" w:sz="6" w:space="0" w:color="auto"/>
              <w:left w:val="single" w:sz="6" w:space="0" w:color="auto"/>
            </w:tcBorders>
          </w:tcPr>
          <w:p w14:paraId="0E113331"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r w:rsidRPr="00E12005">
              <w:rPr>
                <w:spacing w:val="-3"/>
                <w:sz w:val="22"/>
                <w:szCs w:val="22"/>
              </w:rPr>
              <w:t>Retail Banking</w:t>
            </w:r>
          </w:p>
        </w:tc>
        <w:tc>
          <w:tcPr>
            <w:tcW w:w="3600" w:type="dxa"/>
            <w:tcBorders>
              <w:top w:val="single" w:sz="6" w:space="0" w:color="auto"/>
              <w:left w:val="single" w:sz="6" w:space="0" w:color="auto"/>
              <w:right w:val="single" w:sz="6" w:space="0" w:color="auto"/>
            </w:tcBorders>
          </w:tcPr>
          <w:p w14:paraId="44E595A6" w14:textId="407FC604" w:rsidR="00FD0A49" w:rsidRPr="00E12005" w:rsidRDefault="00FD0A49" w:rsidP="00974C1E">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r>
              <w:rPr>
                <w:spacing w:val="-3"/>
                <w:sz w:val="22"/>
                <w:szCs w:val="22"/>
              </w:rPr>
              <w:fldChar w:fldCharType="begin"/>
            </w:r>
            <w:r>
              <w:rPr>
                <w:spacing w:val="-3"/>
                <w:sz w:val="22"/>
                <w:szCs w:val="22"/>
              </w:rPr>
              <w:instrText xml:space="preserve"> DATE \@ "MMMM d, yyyy" </w:instrText>
            </w:r>
            <w:r>
              <w:rPr>
                <w:spacing w:val="-3"/>
                <w:sz w:val="22"/>
                <w:szCs w:val="22"/>
              </w:rPr>
              <w:fldChar w:fldCharType="separate"/>
            </w:r>
            <w:r w:rsidR="00BF1C30">
              <w:rPr>
                <w:noProof/>
                <w:spacing w:val="-3"/>
                <w:sz w:val="22"/>
                <w:szCs w:val="22"/>
              </w:rPr>
              <w:t>March 8, 2019</w:t>
            </w:r>
            <w:r>
              <w:rPr>
                <w:spacing w:val="-3"/>
                <w:sz w:val="22"/>
                <w:szCs w:val="22"/>
              </w:rPr>
              <w:fldChar w:fldCharType="end"/>
            </w:r>
          </w:p>
        </w:tc>
      </w:tr>
      <w:tr w:rsidR="00FD0A49" w:rsidRPr="00E12005" w14:paraId="6A8C4786" w14:textId="77777777" w:rsidTr="00974C1E">
        <w:trPr>
          <w:trHeight w:hRule="exact" w:val="348"/>
        </w:trPr>
        <w:tc>
          <w:tcPr>
            <w:tcW w:w="4050" w:type="dxa"/>
            <w:tcBorders>
              <w:top w:val="single" w:sz="6" w:space="0" w:color="auto"/>
              <w:left w:val="single" w:sz="6" w:space="0" w:color="auto"/>
              <w:bottom w:val="single" w:sz="6" w:space="0" w:color="auto"/>
            </w:tcBorders>
            <w:shd w:val="pct10" w:color="auto" w:fill="auto"/>
          </w:tcPr>
          <w:p w14:paraId="536C6EB3"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22"/>
                <w:szCs w:val="22"/>
              </w:rPr>
            </w:pPr>
            <w:r w:rsidRPr="00E12005">
              <w:rPr>
                <w:smallCaps/>
                <w:spacing w:val="-1"/>
                <w:sz w:val="22"/>
                <w:szCs w:val="22"/>
              </w:rPr>
              <w:t>Supervises</w:t>
            </w:r>
          </w:p>
        </w:tc>
        <w:tc>
          <w:tcPr>
            <w:tcW w:w="2520" w:type="dxa"/>
            <w:tcBorders>
              <w:top w:val="single" w:sz="6" w:space="0" w:color="auto"/>
              <w:left w:val="single" w:sz="6" w:space="0" w:color="auto"/>
              <w:bottom w:val="single" w:sz="6" w:space="0" w:color="auto"/>
            </w:tcBorders>
            <w:shd w:val="pct10" w:color="auto" w:fill="auto"/>
          </w:tcPr>
          <w:p w14:paraId="01DFA81E"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22"/>
                <w:szCs w:val="22"/>
              </w:rPr>
            </w:pPr>
            <w:r w:rsidRPr="00E12005">
              <w:rPr>
                <w:smallCaps/>
                <w:spacing w:val="-1"/>
                <w:sz w:val="22"/>
                <w:szCs w:val="22"/>
              </w:rPr>
              <w:t>FLSA</w:t>
            </w:r>
          </w:p>
        </w:tc>
        <w:tc>
          <w:tcPr>
            <w:tcW w:w="3600" w:type="dxa"/>
            <w:tcBorders>
              <w:top w:val="single" w:sz="6" w:space="0" w:color="auto"/>
              <w:left w:val="single" w:sz="6" w:space="0" w:color="auto"/>
              <w:bottom w:val="single" w:sz="6" w:space="0" w:color="auto"/>
              <w:right w:val="single" w:sz="6" w:space="0" w:color="auto"/>
            </w:tcBorders>
            <w:shd w:val="pct10" w:color="auto" w:fill="auto"/>
          </w:tcPr>
          <w:p w14:paraId="7C412744"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22"/>
                <w:szCs w:val="22"/>
              </w:rPr>
            </w:pPr>
            <w:r w:rsidRPr="00E12005">
              <w:rPr>
                <w:smallCaps/>
                <w:spacing w:val="-1"/>
                <w:sz w:val="22"/>
                <w:szCs w:val="22"/>
              </w:rPr>
              <w:t>Revised</w:t>
            </w:r>
          </w:p>
        </w:tc>
      </w:tr>
      <w:tr w:rsidR="00FD0A49" w:rsidRPr="00E12005" w14:paraId="308508FD" w14:textId="77777777" w:rsidTr="00974C1E">
        <w:trPr>
          <w:trHeight w:hRule="exact" w:val="555"/>
        </w:trPr>
        <w:tc>
          <w:tcPr>
            <w:tcW w:w="4050" w:type="dxa"/>
            <w:tcBorders>
              <w:top w:val="single" w:sz="6" w:space="0" w:color="auto"/>
              <w:left w:val="single" w:sz="6" w:space="0" w:color="auto"/>
              <w:bottom w:val="single" w:sz="4" w:space="0" w:color="auto"/>
            </w:tcBorders>
          </w:tcPr>
          <w:p w14:paraId="22A0DF23" w14:textId="00B93895" w:rsidR="00FD0A49" w:rsidRPr="00E12005" w:rsidRDefault="00A328C6"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r>
              <w:rPr>
                <w:spacing w:val="-3"/>
                <w:sz w:val="22"/>
                <w:szCs w:val="22"/>
              </w:rPr>
              <w:t xml:space="preserve">Assistant Head Teller and/or </w:t>
            </w:r>
            <w:r w:rsidR="00FD0A49">
              <w:rPr>
                <w:spacing w:val="-3"/>
                <w:sz w:val="22"/>
                <w:szCs w:val="22"/>
              </w:rPr>
              <w:t>Tellers</w:t>
            </w:r>
          </w:p>
        </w:tc>
        <w:tc>
          <w:tcPr>
            <w:tcW w:w="2520" w:type="dxa"/>
            <w:tcBorders>
              <w:top w:val="single" w:sz="6" w:space="0" w:color="auto"/>
              <w:left w:val="single" w:sz="6" w:space="0" w:color="auto"/>
              <w:bottom w:val="single" w:sz="4" w:space="0" w:color="auto"/>
            </w:tcBorders>
          </w:tcPr>
          <w:p w14:paraId="109CF412" w14:textId="77777777" w:rsidR="00FD0A49" w:rsidRPr="00E12005" w:rsidRDefault="00FD0A49" w:rsidP="00974C1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r>
              <w:rPr>
                <w:spacing w:val="-3"/>
                <w:sz w:val="22"/>
                <w:szCs w:val="22"/>
              </w:rPr>
              <w:t>Non-</w:t>
            </w:r>
            <w:r w:rsidRPr="00E12005">
              <w:rPr>
                <w:spacing w:val="-3"/>
                <w:sz w:val="22"/>
                <w:szCs w:val="22"/>
              </w:rPr>
              <w:t>Exempt</w:t>
            </w:r>
          </w:p>
        </w:tc>
        <w:tc>
          <w:tcPr>
            <w:tcW w:w="3600" w:type="dxa"/>
            <w:tcBorders>
              <w:top w:val="single" w:sz="6" w:space="0" w:color="auto"/>
              <w:left w:val="single" w:sz="6" w:space="0" w:color="auto"/>
              <w:bottom w:val="single" w:sz="4" w:space="0" w:color="auto"/>
              <w:right w:val="single" w:sz="6" w:space="0" w:color="auto"/>
            </w:tcBorders>
          </w:tcPr>
          <w:p w14:paraId="704C0C69" w14:textId="5CBC5FC1" w:rsidR="00FD0A49" w:rsidRPr="00E12005" w:rsidRDefault="00FD0A49" w:rsidP="00974C1E">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p>
        </w:tc>
      </w:tr>
    </w:tbl>
    <w:p w14:paraId="7AB69AAA" w14:textId="77777777" w:rsidR="00FD0A49" w:rsidRDefault="00FD0A49" w:rsidP="00635DB8">
      <w:pPr>
        <w:pStyle w:val="Default"/>
      </w:pPr>
    </w:p>
    <w:p w14:paraId="4A5853E8" w14:textId="7F3E4E47" w:rsidR="00635DB8" w:rsidRDefault="00635DB8" w:rsidP="00635DB8">
      <w:pPr>
        <w:pStyle w:val="Default"/>
        <w:rPr>
          <w:b/>
          <w:bCs/>
          <w:sz w:val="22"/>
          <w:szCs w:val="22"/>
        </w:rPr>
      </w:pPr>
      <w:r w:rsidRPr="00FD0A49">
        <w:rPr>
          <w:b/>
          <w:bCs/>
          <w:sz w:val="22"/>
          <w:szCs w:val="22"/>
        </w:rPr>
        <w:t xml:space="preserve">GENERAL SUMMARY </w:t>
      </w:r>
    </w:p>
    <w:p w14:paraId="144DF9EC" w14:textId="77777777" w:rsidR="00BA64DB" w:rsidRPr="00FD0A49" w:rsidRDefault="00BA64DB" w:rsidP="00635DB8">
      <w:pPr>
        <w:pStyle w:val="Default"/>
        <w:rPr>
          <w:sz w:val="22"/>
          <w:szCs w:val="22"/>
        </w:rPr>
      </w:pPr>
    </w:p>
    <w:p w14:paraId="5F220D9B" w14:textId="0A0282F7" w:rsidR="00BA64DB" w:rsidRDefault="00BA64DB" w:rsidP="00BA64DB">
      <w:pPr>
        <w:autoSpaceDE w:val="0"/>
        <w:autoSpaceDN w:val="0"/>
        <w:adjustRightInd w:val="0"/>
        <w:rPr>
          <w:rFonts w:eastAsiaTheme="minorHAnsi"/>
          <w:color w:val="000000"/>
          <w:sz w:val="22"/>
          <w:szCs w:val="22"/>
        </w:rPr>
      </w:pPr>
      <w:r>
        <w:rPr>
          <w:rFonts w:eastAsiaTheme="minorHAnsi"/>
          <w:sz w:val="22"/>
          <w:szCs w:val="22"/>
        </w:rPr>
        <w:t>Under general supervision, but following established policies and procedures, provides leadership and direction to the Tellers. Delivers exceptional customer service, aligned with the Credit Union’s core values and mission statement. Supervises sales and service programs to ensure goals are communicated, met and improved.  Responsible for the efficient and effective delivery of products and services to members</w:t>
      </w:r>
      <w:r w:rsidR="006F5ECB">
        <w:rPr>
          <w:rFonts w:eastAsiaTheme="minorHAnsi"/>
          <w:sz w:val="22"/>
          <w:szCs w:val="22"/>
        </w:rPr>
        <w:t>.</w:t>
      </w:r>
      <w:r>
        <w:rPr>
          <w:rFonts w:eastAsiaTheme="minorHAnsi"/>
          <w:sz w:val="22"/>
          <w:szCs w:val="22"/>
        </w:rPr>
        <w:t xml:space="preserve"> Responds to questions and/or provides information upon request from members (internal and external). Processes requests/transactions, as appropriate. Assists members and potential members in understanding and utilizing Credit Union products and services.</w:t>
      </w:r>
      <w:r w:rsidR="00705B07">
        <w:rPr>
          <w:rFonts w:eastAsiaTheme="minorHAnsi"/>
          <w:sz w:val="22"/>
          <w:szCs w:val="22"/>
        </w:rPr>
        <w:t xml:space="preserve">  </w:t>
      </w:r>
      <w:r w:rsidR="006F5ECB" w:rsidRPr="006F5ECB">
        <w:rPr>
          <w:rFonts w:eastAsiaTheme="minorHAnsi"/>
          <w:color w:val="000000"/>
          <w:sz w:val="22"/>
          <w:szCs w:val="22"/>
        </w:rPr>
        <w:t>Provides such member services as opening new accounts, ordering checks, account maintenance, corrections, etc. Interviews and assists member</w:t>
      </w:r>
      <w:r w:rsidR="006F5ECB">
        <w:rPr>
          <w:rFonts w:eastAsiaTheme="minorHAnsi"/>
          <w:color w:val="000000"/>
          <w:sz w:val="22"/>
          <w:szCs w:val="22"/>
        </w:rPr>
        <w:t>s</w:t>
      </w:r>
      <w:r w:rsidR="006F5ECB" w:rsidRPr="006F5ECB">
        <w:rPr>
          <w:rFonts w:eastAsiaTheme="minorHAnsi"/>
          <w:color w:val="000000"/>
          <w:sz w:val="22"/>
          <w:szCs w:val="22"/>
        </w:rPr>
        <w:t xml:space="preserve"> complete loan applications, obtains pertinent loan information and prepares necessary paperwork to disburse loans. </w:t>
      </w:r>
    </w:p>
    <w:p w14:paraId="1D66E9B7" w14:textId="77777777" w:rsidR="006F5ECB" w:rsidRPr="00400EAB" w:rsidRDefault="006F5ECB" w:rsidP="00BA64DB">
      <w:pPr>
        <w:autoSpaceDE w:val="0"/>
        <w:autoSpaceDN w:val="0"/>
        <w:adjustRightInd w:val="0"/>
        <w:rPr>
          <w:rFonts w:eastAsiaTheme="minorHAnsi"/>
          <w:sz w:val="22"/>
          <w:szCs w:val="22"/>
        </w:rPr>
      </w:pPr>
    </w:p>
    <w:p w14:paraId="1BDDCA1A" w14:textId="1963FD90" w:rsidR="00635DB8" w:rsidRPr="00400EAB" w:rsidRDefault="00635DB8" w:rsidP="00635DB8">
      <w:pPr>
        <w:pStyle w:val="Default"/>
        <w:rPr>
          <w:b/>
          <w:bCs/>
          <w:sz w:val="22"/>
          <w:szCs w:val="22"/>
        </w:rPr>
      </w:pPr>
      <w:r w:rsidRPr="00400EAB">
        <w:rPr>
          <w:b/>
          <w:bCs/>
          <w:sz w:val="22"/>
          <w:szCs w:val="22"/>
        </w:rPr>
        <w:t xml:space="preserve">MAJOR RESPONSIBILITIES </w:t>
      </w:r>
    </w:p>
    <w:p w14:paraId="2C0330B7" w14:textId="1170A730" w:rsidR="007F5156" w:rsidRPr="00400EAB" w:rsidRDefault="007F5156" w:rsidP="00635DB8">
      <w:pPr>
        <w:pStyle w:val="Default"/>
        <w:rPr>
          <w:b/>
          <w:bCs/>
          <w:sz w:val="22"/>
          <w:szCs w:val="22"/>
        </w:rPr>
      </w:pPr>
    </w:p>
    <w:p w14:paraId="2F6526E8" w14:textId="10FF5C75" w:rsidR="007F5156" w:rsidRPr="00400EAB"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Maintains security and compliance with Credit Union Security Plan.</w:t>
      </w:r>
    </w:p>
    <w:p w14:paraId="4ACEECFC" w14:textId="1B711487" w:rsidR="007F5156" w:rsidRPr="00400EAB"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Serves as vault custodian (buys/sells cash as needed</w:t>
      </w:r>
      <w:r w:rsidR="00400EAB" w:rsidRPr="00400EAB">
        <w:rPr>
          <w:rFonts w:ascii="Times New Roman" w:hAnsi="Times New Roman" w:cs="Times New Roman"/>
        </w:rPr>
        <w:t>) and</w:t>
      </w:r>
      <w:r w:rsidRPr="00400EAB">
        <w:rPr>
          <w:rFonts w:ascii="Times New Roman" w:hAnsi="Times New Roman" w:cs="Times New Roman"/>
        </w:rPr>
        <w:t xml:space="preserve"> balances and troubleshoots ATM and cash recycler.</w:t>
      </w:r>
    </w:p>
    <w:p w14:paraId="7F665B2E" w14:textId="76CF803A" w:rsidR="007F5156"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Overrides teller transactions based on authority within policy and procedure.</w:t>
      </w:r>
    </w:p>
    <w:p w14:paraId="11772E0E" w14:textId="3F2F7A56" w:rsidR="009615A1" w:rsidRPr="00400EAB" w:rsidRDefault="009615A1" w:rsidP="007F5156">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Handles escalations and member complaints related to the Tellers’ functions.</w:t>
      </w:r>
    </w:p>
    <w:p w14:paraId="63A5C021" w14:textId="1F47FDDB" w:rsidR="007F5156" w:rsidRPr="00400EAB"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Conducts monthly</w:t>
      </w:r>
      <w:r w:rsidR="007D18E4">
        <w:rPr>
          <w:rFonts w:ascii="Times New Roman" w:hAnsi="Times New Roman" w:cs="Times New Roman"/>
        </w:rPr>
        <w:t>/quarterly</w:t>
      </w:r>
      <w:r w:rsidRPr="00400EAB">
        <w:rPr>
          <w:rFonts w:ascii="Times New Roman" w:hAnsi="Times New Roman" w:cs="Times New Roman"/>
        </w:rPr>
        <w:t xml:space="preserve"> audits: card stock inventory, official checks and money orders, night deposit contracts, and surprise cash/check audits for tellers.</w:t>
      </w:r>
    </w:p>
    <w:p w14:paraId="725B2228" w14:textId="5A0BEC65" w:rsidR="007F5156" w:rsidRPr="00400EAB"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Balances the branch at the close of each business day, which includes assisting tellers to resolve balancing discrepancies.</w:t>
      </w:r>
    </w:p>
    <w:p w14:paraId="2D3A4FD2" w14:textId="32B400A5" w:rsidR="007F5156" w:rsidRPr="00400EAB"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Responsible for daily and monthly reports: overrides and teller differences.</w:t>
      </w:r>
    </w:p>
    <w:p w14:paraId="3114E55C" w14:textId="37A523A2" w:rsidR="007F5156"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Performs teller transactions, both operational and sales oriented.</w:t>
      </w:r>
    </w:p>
    <w:p w14:paraId="01E06B17" w14:textId="77777777" w:rsidR="008063C6" w:rsidRPr="009615A1" w:rsidRDefault="008063C6" w:rsidP="008063C6">
      <w:pPr>
        <w:pStyle w:val="ListParagraph"/>
        <w:numPr>
          <w:ilvl w:val="0"/>
          <w:numId w:val="9"/>
        </w:numPr>
        <w:autoSpaceDE w:val="0"/>
        <w:autoSpaceDN w:val="0"/>
        <w:adjustRightInd w:val="0"/>
        <w:rPr>
          <w:rFonts w:ascii="Times New Roman" w:hAnsi="Times New Roman" w:cs="Times New Roman"/>
          <w:color w:val="000000"/>
        </w:rPr>
      </w:pPr>
      <w:r w:rsidRPr="009615A1">
        <w:rPr>
          <w:rFonts w:ascii="Times New Roman" w:hAnsi="Times New Roman" w:cs="Times New Roman"/>
          <w:color w:val="000000"/>
        </w:rPr>
        <w:t xml:space="preserve">Opens new member accounts and provides information to new and prospective members by explaining and cross-selling Credit Union products and services. Completes forms for opening and processing all types of accounts, including share, share draft, money market, certificates, IRAs, etc. </w:t>
      </w:r>
    </w:p>
    <w:p w14:paraId="5554E1CE" w14:textId="76CF96E6" w:rsidR="008063C6" w:rsidRPr="00400EAB" w:rsidRDefault="008B68FF" w:rsidP="007F5156">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lastRenderedPageBreak/>
        <w:t>Maintain</w:t>
      </w:r>
      <w:r w:rsidR="008550B7">
        <w:rPr>
          <w:rFonts w:ascii="Times New Roman" w:hAnsi="Times New Roman" w:cs="Times New Roman"/>
        </w:rPr>
        <w:t>s</w:t>
      </w:r>
      <w:r>
        <w:rPr>
          <w:rFonts w:ascii="Times New Roman" w:hAnsi="Times New Roman" w:cs="Times New Roman"/>
        </w:rPr>
        <w:t xml:space="preserve"> and service</w:t>
      </w:r>
      <w:r w:rsidR="008550B7">
        <w:rPr>
          <w:rFonts w:ascii="Times New Roman" w:hAnsi="Times New Roman" w:cs="Times New Roman"/>
        </w:rPr>
        <w:t>s</w:t>
      </w:r>
      <w:r>
        <w:rPr>
          <w:rFonts w:ascii="Times New Roman" w:hAnsi="Times New Roman" w:cs="Times New Roman"/>
        </w:rPr>
        <w:t xml:space="preserve"> </w:t>
      </w:r>
      <w:r w:rsidR="008876B3">
        <w:rPr>
          <w:rFonts w:ascii="Times New Roman" w:hAnsi="Times New Roman" w:cs="Times New Roman"/>
        </w:rPr>
        <w:t xml:space="preserve">existing members’ accounts: address changes, names changes, </w:t>
      </w:r>
      <w:r w:rsidR="009B1E1B">
        <w:rPr>
          <w:rFonts w:ascii="Times New Roman" w:hAnsi="Times New Roman" w:cs="Times New Roman"/>
        </w:rPr>
        <w:t xml:space="preserve">check re-orders, wire transfers, stop payments, etc. </w:t>
      </w:r>
    </w:p>
    <w:p w14:paraId="09AFCB7F" w14:textId="0D32D88E" w:rsidR="007F5156" w:rsidRPr="00400EAB"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Schedules, trains and delegates duties to tellers.</w:t>
      </w:r>
    </w:p>
    <w:p w14:paraId="07664747" w14:textId="49C04956" w:rsidR="007F5156" w:rsidRPr="00400EAB"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Monitors teller performance by completing quarterly “</w:t>
      </w:r>
      <w:r w:rsidR="00400EAB">
        <w:rPr>
          <w:rFonts w:ascii="Times New Roman" w:hAnsi="Times New Roman" w:cs="Times New Roman"/>
        </w:rPr>
        <w:t>Member Experience</w:t>
      </w:r>
      <w:r w:rsidRPr="00400EAB">
        <w:rPr>
          <w:rFonts w:ascii="Times New Roman" w:hAnsi="Times New Roman" w:cs="Times New Roman"/>
        </w:rPr>
        <w:t>” evaluations and coaches tellers on the spot and during one on one meetings.</w:t>
      </w:r>
    </w:p>
    <w:p w14:paraId="26D21721" w14:textId="65CC1256" w:rsidR="007F5156" w:rsidRPr="00400EAB"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Acts as the NCU Financial Branch Champion: qualifying referrals and scheduling appointments with Financial Advisors, coaching team members, motivating branch staff to meet goals, and scheduling call nights when necessary.</w:t>
      </w:r>
    </w:p>
    <w:p w14:paraId="52C00FAE" w14:textId="2F39C722" w:rsidR="007F5156" w:rsidRPr="00400EAB" w:rsidRDefault="007F5156" w:rsidP="007F5156">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Partners with Branch Management Team to conduct morning huddles, weekly meetings, branch campaigns, etc.</w:t>
      </w:r>
    </w:p>
    <w:p w14:paraId="34EEFC82" w14:textId="08966FFF" w:rsidR="007F5156" w:rsidRPr="00400EAB" w:rsidRDefault="007F5156" w:rsidP="007C70DD">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Assists Branch Management with performance management, disciplinary actions, and employee</w:t>
      </w:r>
      <w:r w:rsidR="007C70DD" w:rsidRPr="00400EAB">
        <w:rPr>
          <w:rFonts w:ascii="Times New Roman" w:hAnsi="Times New Roman" w:cs="Times New Roman"/>
        </w:rPr>
        <w:t xml:space="preserve"> </w:t>
      </w:r>
      <w:r w:rsidRPr="00400EAB">
        <w:rPr>
          <w:rFonts w:ascii="Times New Roman" w:hAnsi="Times New Roman" w:cs="Times New Roman"/>
        </w:rPr>
        <w:t>evaluations.</w:t>
      </w:r>
    </w:p>
    <w:p w14:paraId="25014C35" w14:textId="77777777" w:rsidR="00400EAB" w:rsidRPr="00400EAB" w:rsidRDefault="007F5156" w:rsidP="00400EAB">
      <w:pPr>
        <w:pStyle w:val="ListParagraph"/>
        <w:numPr>
          <w:ilvl w:val="0"/>
          <w:numId w:val="9"/>
        </w:numPr>
        <w:autoSpaceDE w:val="0"/>
        <w:autoSpaceDN w:val="0"/>
        <w:adjustRightInd w:val="0"/>
        <w:rPr>
          <w:rFonts w:ascii="Times New Roman" w:hAnsi="Times New Roman" w:cs="Times New Roman"/>
        </w:rPr>
      </w:pPr>
      <w:r w:rsidRPr="00400EAB">
        <w:rPr>
          <w:rFonts w:ascii="Times New Roman" w:hAnsi="Times New Roman" w:cs="Times New Roman"/>
        </w:rPr>
        <w:t>Participates in the hiring process by screening resumes, interviewing candidates and providing feedback</w:t>
      </w:r>
      <w:r w:rsidR="007C70DD" w:rsidRPr="00400EAB">
        <w:rPr>
          <w:rFonts w:ascii="Times New Roman" w:hAnsi="Times New Roman" w:cs="Times New Roman"/>
        </w:rPr>
        <w:t xml:space="preserve"> </w:t>
      </w:r>
      <w:r w:rsidRPr="00400EAB">
        <w:rPr>
          <w:rFonts w:ascii="Times New Roman" w:hAnsi="Times New Roman" w:cs="Times New Roman"/>
        </w:rPr>
        <w:t>to management on potential Teller new hires</w:t>
      </w:r>
      <w:r w:rsidR="00400EAB" w:rsidRPr="00400EAB">
        <w:rPr>
          <w:rFonts w:ascii="Times New Roman" w:hAnsi="Times New Roman" w:cs="Times New Roman"/>
        </w:rPr>
        <w:t>.</w:t>
      </w:r>
    </w:p>
    <w:p w14:paraId="3F4AB694" w14:textId="56E87DAC" w:rsidR="00F10629" w:rsidRDefault="00F10629" w:rsidP="00400EAB">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Originates, underwrites and closes </w:t>
      </w:r>
      <w:r w:rsidR="001B1E8C">
        <w:rPr>
          <w:rFonts w:ascii="Times New Roman" w:hAnsi="Times New Roman" w:cs="Times New Roman"/>
        </w:rPr>
        <w:t>Consumer Loans</w:t>
      </w:r>
      <w:r>
        <w:rPr>
          <w:rFonts w:ascii="Times New Roman" w:hAnsi="Times New Roman" w:cs="Times New Roman"/>
        </w:rPr>
        <w:t xml:space="preserve"> offered by the Credit Union. </w:t>
      </w:r>
    </w:p>
    <w:p w14:paraId="69DA2B72" w14:textId="77777777" w:rsidR="00FD0A49" w:rsidRPr="00FD0A49" w:rsidRDefault="00FD0A49" w:rsidP="00FD0A49">
      <w:pPr>
        <w:pStyle w:val="Default"/>
        <w:jc w:val="both"/>
        <w:rPr>
          <w:sz w:val="22"/>
          <w:szCs w:val="22"/>
        </w:rPr>
      </w:pPr>
    </w:p>
    <w:p w14:paraId="45DBF792" w14:textId="77777777" w:rsidR="00FD0A49" w:rsidRPr="00FD0A49" w:rsidRDefault="00FD0A49" w:rsidP="00635DB8">
      <w:pPr>
        <w:pStyle w:val="Default"/>
        <w:rPr>
          <w:b/>
          <w:bCs/>
          <w:sz w:val="22"/>
          <w:szCs w:val="22"/>
        </w:rPr>
      </w:pPr>
    </w:p>
    <w:p w14:paraId="22B566BF" w14:textId="31584946" w:rsidR="00635DB8" w:rsidRDefault="00635DB8" w:rsidP="00635DB8">
      <w:pPr>
        <w:pStyle w:val="Default"/>
        <w:rPr>
          <w:b/>
          <w:bCs/>
          <w:sz w:val="22"/>
          <w:szCs w:val="22"/>
        </w:rPr>
      </w:pPr>
      <w:r w:rsidRPr="00FD0A49">
        <w:rPr>
          <w:b/>
          <w:bCs/>
          <w:sz w:val="22"/>
          <w:szCs w:val="22"/>
        </w:rPr>
        <w:t xml:space="preserve">QUALIFICATIONS: </w:t>
      </w:r>
    </w:p>
    <w:p w14:paraId="22FFE26A" w14:textId="77777777" w:rsidR="00F46F08" w:rsidRPr="00FD0A49" w:rsidRDefault="00F46F08" w:rsidP="00635DB8">
      <w:pPr>
        <w:pStyle w:val="Default"/>
        <w:rPr>
          <w:sz w:val="22"/>
          <w:szCs w:val="22"/>
        </w:rPr>
      </w:pPr>
    </w:p>
    <w:p w14:paraId="288BD4C2" w14:textId="77777777" w:rsidR="00F46F08" w:rsidRDefault="00F46F08" w:rsidP="00F46F08">
      <w:pPr>
        <w:autoSpaceDE w:val="0"/>
        <w:autoSpaceDN w:val="0"/>
        <w:adjustRightInd w:val="0"/>
        <w:rPr>
          <w:rFonts w:eastAsiaTheme="minorHAnsi"/>
          <w:b/>
          <w:bCs/>
          <w:i/>
          <w:iCs/>
          <w:sz w:val="22"/>
          <w:szCs w:val="22"/>
        </w:rPr>
      </w:pPr>
      <w:r>
        <w:rPr>
          <w:rFonts w:eastAsiaTheme="minorHAnsi"/>
          <w:b/>
          <w:bCs/>
          <w:i/>
          <w:iCs/>
          <w:sz w:val="22"/>
          <w:szCs w:val="22"/>
        </w:rPr>
        <w:t>Education</w:t>
      </w:r>
    </w:p>
    <w:p w14:paraId="176DD44C" w14:textId="4D9DCA22" w:rsidR="00F46F08" w:rsidRDefault="00F46F08" w:rsidP="00F46F08">
      <w:pPr>
        <w:autoSpaceDE w:val="0"/>
        <w:autoSpaceDN w:val="0"/>
        <w:adjustRightInd w:val="0"/>
        <w:rPr>
          <w:rFonts w:eastAsiaTheme="minorHAnsi"/>
          <w:sz w:val="22"/>
          <w:szCs w:val="22"/>
        </w:rPr>
      </w:pPr>
      <w:r>
        <w:rPr>
          <w:rFonts w:eastAsiaTheme="minorHAnsi"/>
          <w:sz w:val="22"/>
          <w:szCs w:val="22"/>
        </w:rPr>
        <w:t>High school diploma or equivalent (GED) education required.</w:t>
      </w:r>
    </w:p>
    <w:p w14:paraId="39605B16" w14:textId="77777777" w:rsidR="00F46F08" w:rsidRDefault="00F46F08" w:rsidP="00F46F08">
      <w:pPr>
        <w:autoSpaceDE w:val="0"/>
        <w:autoSpaceDN w:val="0"/>
        <w:adjustRightInd w:val="0"/>
        <w:rPr>
          <w:rFonts w:eastAsiaTheme="minorHAnsi"/>
          <w:sz w:val="22"/>
          <w:szCs w:val="22"/>
        </w:rPr>
      </w:pPr>
    </w:p>
    <w:p w14:paraId="6B761577" w14:textId="40932193" w:rsidR="00F46F08" w:rsidRDefault="00F46F08" w:rsidP="00F46F08">
      <w:pPr>
        <w:autoSpaceDE w:val="0"/>
        <w:autoSpaceDN w:val="0"/>
        <w:adjustRightInd w:val="0"/>
        <w:rPr>
          <w:rFonts w:eastAsiaTheme="minorHAnsi"/>
          <w:sz w:val="22"/>
          <w:szCs w:val="22"/>
        </w:rPr>
      </w:pPr>
      <w:r>
        <w:rPr>
          <w:rFonts w:eastAsiaTheme="minorHAnsi"/>
          <w:b/>
          <w:bCs/>
          <w:i/>
          <w:iCs/>
          <w:sz w:val="22"/>
          <w:szCs w:val="22"/>
        </w:rPr>
        <w:t>Experience</w:t>
      </w:r>
      <w:r>
        <w:rPr>
          <w:rFonts w:eastAsiaTheme="minorHAnsi"/>
          <w:sz w:val="22"/>
          <w:szCs w:val="22"/>
        </w:rPr>
        <w:t>/</w:t>
      </w:r>
      <w:r>
        <w:rPr>
          <w:rFonts w:eastAsiaTheme="minorHAnsi"/>
          <w:b/>
          <w:bCs/>
          <w:i/>
          <w:iCs/>
          <w:sz w:val="22"/>
          <w:szCs w:val="22"/>
        </w:rPr>
        <w:t>Skills/Knowledge</w:t>
      </w:r>
      <w:r>
        <w:rPr>
          <w:rFonts w:eastAsiaTheme="minorHAnsi"/>
          <w:sz w:val="22"/>
          <w:szCs w:val="22"/>
        </w:rPr>
        <w:t>:</w:t>
      </w:r>
    </w:p>
    <w:p w14:paraId="677BE249" w14:textId="77777777" w:rsidR="00F46F08" w:rsidRPr="00F46F08" w:rsidRDefault="00F46F08" w:rsidP="00F46F08">
      <w:pPr>
        <w:autoSpaceDE w:val="0"/>
        <w:autoSpaceDN w:val="0"/>
        <w:adjustRightInd w:val="0"/>
        <w:rPr>
          <w:rFonts w:eastAsiaTheme="minorHAnsi"/>
          <w:sz w:val="22"/>
          <w:szCs w:val="22"/>
        </w:rPr>
      </w:pPr>
    </w:p>
    <w:p w14:paraId="3C58096C" w14:textId="06393B6F" w:rsidR="00F46F08" w:rsidRPr="003C5FBD" w:rsidRDefault="00F46F08" w:rsidP="00F46F08">
      <w:pPr>
        <w:pStyle w:val="ListParagraph"/>
        <w:numPr>
          <w:ilvl w:val="0"/>
          <w:numId w:val="12"/>
        </w:numPr>
        <w:autoSpaceDE w:val="0"/>
        <w:autoSpaceDN w:val="0"/>
        <w:adjustRightInd w:val="0"/>
        <w:rPr>
          <w:rFonts w:ascii="Times New Roman" w:hAnsi="Times New Roman" w:cs="Times New Roman"/>
        </w:rPr>
      </w:pPr>
      <w:r w:rsidRPr="003C5FBD">
        <w:rPr>
          <w:rFonts w:ascii="Times New Roman" w:hAnsi="Times New Roman" w:cs="Times New Roman"/>
        </w:rPr>
        <w:t>Preferred: Minimum 3 years previous experience as an Assistant Head Teller/Teller/MSR. Demonstrated knowledge of CU policies and procedures.</w:t>
      </w:r>
    </w:p>
    <w:p w14:paraId="334CAF29" w14:textId="776BD2D6" w:rsidR="00364031" w:rsidRPr="003C5FBD" w:rsidRDefault="00F46F08" w:rsidP="00364031">
      <w:pPr>
        <w:pStyle w:val="ListParagraph"/>
        <w:numPr>
          <w:ilvl w:val="0"/>
          <w:numId w:val="12"/>
        </w:numPr>
        <w:autoSpaceDE w:val="0"/>
        <w:autoSpaceDN w:val="0"/>
        <w:adjustRightInd w:val="0"/>
        <w:rPr>
          <w:rFonts w:ascii="Times New Roman" w:hAnsi="Times New Roman" w:cs="Times New Roman"/>
        </w:rPr>
      </w:pPr>
      <w:r w:rsidRPr="003C5FBD">
        <w:rPr>
          <w:rFonts w:ascii="Times New Roman" w:hAnsi="Times New Roman" w:cs="Times New Roman"/>
        </w:rPr>
        <w:t>Excellent verbal, written, telephone and interpersonal communication skills. Must possess a strong service orientation and willingness to sell products and services.</w:t>
      </w:r>
    </w:p>
    <w:p w14:paraId="50E0370F" w14:textId="2B11CAF1" w:rsidR="00694538" w:rsidRPr="00484ED9" w:rsidRDefault="00364031" w:rsidP="00484ED9">
      <w:pPr>
        <w:pStyle w:val="ListParagraph"/>
        <w:numPr>
          <w:ilvl w:val="0"/>
          <w:numId w:val="12"/>
        </w:numPr>
        <w:autoSpaceDE w:val="0"/>
        <w:autoSpaceDN w:val="0"/>
        <w:adjustRightInd w:val="0"/>
        <w:rPr>
          <w:rFonts w:ascii="Times New Roman" w:hAnsi="Times New Roman" w:cs="Times New Roman"/>
          <w:color w:val="000000"/>
        </w:rPr>
      </w:pPr>
      <w:r w:rsidRPr="003C5FBD">
        <w:rPr>
          <w:rFonts w:ascii="Times New Roman" w:hAnsi="Times New Roman" w:cs="Times New Roman"/>
          <w:color w:val="000000"/>
        </w:rPr>
        <w:t xml:space="preserve">Excellent organizational, analytical and problem-solving skills. </w:t>
      </w:r>
    </w:p>
    <w:p w14:paraId="78CAC9E2" w14:textId="3C7588C1" w:rsidR="00F46F08" w:rsidRPr="003C5FBD" w:rsidRDefault="00F46F08" w:rsidP="00F46F08">
      <w:pPr>
        <w:pStyle w:val="ListParagraph"/>
        <w:numPr>
          <w:ilvl w:val="0"/>
          <w:numId w:val="12"/>
        </w:numPr>
        <w:autoSpaceDE w:val="0"/>
        <w:autoSpaceDN w:val="0"/>
        <w:adjustRightInd w:val="0"/>
        <w:rPr>
          <w:rFonts w:ascii="Times New Roman" w:hAnsi="Times New Roman" w:cs="Times New Roman"/>
        </w:rPr>
      </w:pPr>
      <w:r w:rsidRPr="003C5FBD">
        <w:rPr>
          <w:rFonts w:ascii="Times New Roman" w:hAnsi="Times New Roman" w:cs="Times New Roman"/>
        </w:rPr>
        <w:t>PC proficient including Microsoft Office (Word, Excel, Outlook) and the Internet.</w:t>
      </w:r>
    </w:p>
    <w:p w14:paraId="772EFB11" w14:textId="65D4B667" w:rsidR="00F46F08" w:rsidRPr="003C5FBD" w:rsidRDefault="00F46F08" w:rsidP="00F46F08">
      <w:pPr>
        <w:pStyle w:val="ListParagraph"/>
        <w:numPr>
          <w:ilvl w:val="0"/>
          <w:numId w:val="12"/>
        </w:numPr>
        <w:autoSpaceDE w:val="0"/>
        <w:autoSpaceDN w:val="0"/>
        <w:adjustRightInd w:val="0"/>
        <w:rPr>
          <w:rFonts w:ascii="Times New Roman" w:hAnsi="Times New Roman" w:cs="Times New Roman"/>
        </w:rPr>
      </w:pPr>
      <w:r w:rsidRPr="003C5FBD">
        <w:rPr>
          <w:rFonts w:ascii="Times New Roman" w:hAnsi="Times New Roman" w:cs="Times New Roman"/>
        </w:rPr>
        <w:t>Ability to function in a financial institution branch environment and utilize standard office equipment, including but not limited to: PC, fax, copier, currency counter, money order encoder, telephone, etc. Ability to lift a minimum of 25 lbs. (coin bags). Some travel required.</w:t>
      </w:r>
    </w:p>
    <w:p w14:paraId="524627A6" w14:textId="77777777" w:rsidR="00F46F08" w:rsidRDefault="00F46F08" w:rsidP="00F46F08">
      <w:pPr>
        <w:autoSpaceDE w:val="0"/>
        <w:autoSpaceDN w:val="0"/>
        <w:adjustRightInd w:val="0"/>
        <w:rPr>
          <w:rFonts w:eastAsiaTheme="minorHAnsi"/>
          <w:sz w:val="22"/>
          <w:szCs w:val="22"/>
        </w:rPr>
      </w:pPr>
    </w:p>
    <w:p w14:paraId="6062A31A" w14:textId="7977E4AF" w:rsidR="00F46F08" w:rsidRDefault="00F46F08" w:rsidP="00F46F08">
      <w:pPr>
        <w:autoSpaceDE w:val="0"/>
        <w:autoSpaceDN w:val="0"/>
        <w:adjustRightInd w:val="0"/>
        <w:rPr>
          <w:rFonts w:eastAsiaTheme="minorHAnsi"/>
          <w:b/>
          <w:bCs/>
          <w:sz w:val="22"/>
          <w:szCs w:val="22"/>
        </w:rPr>
      </w:pPr>
      <w:r>
        <w:rPr>
          <w:rFonts w:eastAsiaTheme="minorHAnsi"/>
          <w:b/>
          <w:bCs/>
          <w:sz w:val="22"/>
          <w:szCs w:val="22"/>
        </w:rPr>
        <w:t>GENERAL DESCRIPTION:</w:t>
      </w:r>
    </w:p>
    <w:p w14:paraId="078D0DC8" w14:textId="77777777" w:rsidR="006D4AB8" w:rsidRDefault="006D4AB8" w:rsidP="00F46F08">
      <w:pPr>
        <w:autoSpaceDE w:val="0"/>
        <w:autoSpaceDN w:val="0"/>
        <w:adjustRightInd w:val="0"/>
        <w:rPr>
          <w:rFonts w:eastAsiaTheme="minorHAnsi"/>
          <w:b/>
          <w:bCs/>
          <w:sz w:val="22"/>
          <w:szCs w:val="22"/>
        </w:rPr>
      </w:pPr>
    </w:p>
    <w:p w14:paraId="4317F3E3" w14:textId="34687BA1" w:rsidR="00F46F08" w:rsidRDefault="00F46F08" w:rsidP="00F46F08">
      <w:pPr>
        <w:autoSpaceDE w:val="0"/>
        <w:autoSpaceDN w:val="0"/>
        <w:adjustRightInd w:val="0"/>
        <w:rPr>
          <w:rFonts w:eastAsiaTheme="minorHAnsi"/>
          <w:b/>
          <w:bCs/>
          <w:i/>
          <w:iCs/>
          <w:sz w:val="22"/>
          <w:szCs w:val="22"/>
        </w:rPr>
      </w:pPr>
      <w:r>
        <w:rPr>
          <w:rFonts w:eastAsiaTheme="minorHAnsi"/>
          <w:b/>
          <w:bCs/>
          <w:i/>
          <w:iCs/>
          <w:sz w:val="22"/>
          <w:szCs w:val="22"/>
        </w:rPr>
        <w:t>In terms of physical requirements, this position requires work best described as:</w:t>
      </w:r>
    </w:p>
    <w:p w14:paraId="275B9DA4" w14:textId="77777777" w:rsidR="00D96FE7" w:rsidRDefault="00D96FE7" w:rsidP="00F46F08">
      <w:pPr>
        <w:autoSpaceDE w:val="0"/>
        <w:autoSpaceDN w:val="0"/>
        <w:adjustRightInd w:val="0"/>
        <w:rPr>
          <w:rFonts w:eastAsiaTheme="minorHAnsi"/>
          <w:b/>
          <w:bCs/>
          <w:i/>
          <w:iCs/>
          <w:sz w:val="22"/>
          <w:szCs w:val="22"/>
        </w:rPr>
      </w:pPr>
    </w:p>
    <w:p w14:paraId="08F42455" w14:textId="189984F1" w:rsidR="00F46F08" w:rsidRDefault="00F46F08" w:rsidP="00F46F08">
      <w:pPr>
        <w:autoSpaceDE w:val="0"/>
        <w:autoSpaceDN w:val="0"/>
        <w:adjustRightInd w:val="0"/>
        <w:rPr>
          <w:rFonts w:eastAsiaTheme="minorHAnsi"/>
          <w:sz w:val="22"/>
          <w:szCs w:val="22"/>
        </w:rPr>
      </w:pPr>
      <w:r>
        <w:rPr>
          <w:rFonts w:ascii="Wingdings" w:eastAsiaTheme="minorHAnsi" w:hAnsi="Wingdings" w:cs="Wingdings"/>
          <w:sz w:val="22"/>
          <w:szCs w:val="22"/>
        </w:rPr>
        <w:t></w:t>
      </w:r>
      <w:r>
        <w:rPr>
          <w:rFonts w:ascii="Wingdings" w:eastAsiaTheme="minorHAnsi" w:hAnsi="Wingdings" w:cs="Wingdings"/>
          <w:sz w:val="22"/>
          <w:szCs w:val="22"/>
        </w:rPr>
        <w:t></w:t>
      </w:r>
      <w:r>
        <w:rPr>
          <w:rFonts w:eastAsiaTheme="minorHAnsi"/>
          <w:sz w:val="22"/>
          <w:szCs w:val="22"/>
        </w:rPr>
        <w:t xml:space="preserve">Sedentary </w:t>
      </w:r>
      <w:r w:rsidR="00D96FE7">
        <w:rPr>
          <w:rFonts w:eastAsiaTheme="minorHAnsi"/>
          <w:sz w:val="22"/>
          <w:szCs w:val="22"/>
        </w:rPr>
        <w:t xml:space="preserve">    </w:t>
      </w:r>
      <w:r>
        <w:rPr>
          <w:rFonts w:ascii="Wingdings" w:eastAsiaTheme="minorHAnsi" w:hAnsi="Wingdings" w:cs="Wingdings"/>
          <w:sz w:val="22"/>
          <w:szCs w:val="22"/>
        </w:rPr>
        <w:t></w:t>
      </w:r>
      <w:r>
        <w:rPr>
          <w:rFonts w:ascii="Wingdings" w:eastAsiaTheme="minorHAnsi" w:hAnsi="Wingdings" w:cs="Wingdings"/>
          <w:sz w:val="22"/>
          <w:szCs w:val="22"/>
        </w:rPr>
        <w:t></w:t>
      </w:r>
      <w:r>
        <w:rPr>
          <w:rFonts w:eastAsiaTheme="minorHAnsi"/>
          <w:sz w:val="22"/>
          <w:szCs w:val="22"/>
        </w:rPr>
        <w:t xml:space="preserve">Light </w:t>
      </w:r>
      <w:r w:rsidR="00D96FE7">
        <w:rPr>
          <w:rFonts w:eastAsiaTheme="minorHAnsi"/>
          <w:sz w:val="22"/>
          <w:szCs w:val="22"/>
        </w:rPr>
        <w:t xml:space="preserve">      </w:t>
      </w:r>
      <w:r>
        <w:rPr>
          <w:rFonts w:ascii="Wingdings" w:eastAsiaTheme="minorHAnsi" w:hAnsi="Wingdings" w:cs="Wingdings"/>
          <w:sz w:val="22"/>
          <w:szCs w:val="22"/>
        </w:rPr>
        <w:t></w:t>
      </w:r>
      <w:r w:rsidR="00D96FE7">
        <w:rPr>
          <w:rFonts w:ascii="Wingdings" w:eastAsiaTheme="minorHAnsi" w:hAnsi="Wingdings" w:cs="Wingdings"/>
          <w:sz w:val="22"/>
          <w:szCs w:val="22"/>
        </w:rPr>
        <w:t></w:t>
      </w:r>
      <w:r>
        <w:rPr>
          <w:rFonts w:eastAsiaTheme="minorHAnsi"/>
          <w:sz w:val="22"/>
          <w:szCs w:val="22"/>
        </w:rPr>
        <w:t>Medium</w:t>
      </w:r>
      <w:r w:rsidR="00D96FE7">
        <w:rPr>
          <w:rFonts w:eastAsiaTheme="minorHAnsi"/>
          <w:sz w:val="22"/>
          <w:szCs w:val="22"/>
        </w:rPr>
        <w:t xml:space="preserve">  </w:t>
      </w:r>
      <w:r>
        <w:rPr>
          <w:rFonts w:eastAsiaTheme="minorHAnsi"/>
          <w:sz w:val="22"/>
          <w:szCs w:val="22"/>
        </w:rPr>
        <w:t xml:space="preserve"> </w:t>
      </w:r>
      <w:r w:rsidR="00D96FE7">
        <w:rPr>
          <w:rFonts w:eastAsiaTheme="minorHAnsi"/>
          <w:sz w:val="22"/>
          <w:szCs w:val="22"/>
        </w:rPr>
        <w:t xml:space="preserve">    </w:t>
      </w:r>
      <w:r>
        <w:rPr>
          <w:rFonts w:ascii="Wingdings" w:eastAsiaTheme="minorHAnsi" w:hAnsi="Wingdings" w:cs="Wingdings"/>
          <w:sz w:val="22"/>
          <w:szCs w:val="22"/>
        </w:rPr>
        <w:t></w:t>
      </w:r>
      <w:r>
        <w:rPr>
          <w:rFonts w:ascii="Wingdings" w:eastAsiaTheme="minorHAnsi" w:hAnsi="Wingdings" w:cs="Wingdings"/>
          <w:sz w:val="22"/>
          <w:szCs w:val="22"/>
        </w:rPr>
        <w:t></w:t>
      </w:r>
      <w:r>
        <w:rPr>
          <w:rFonts w:eastAsiaTheme="minorHAnsi"/>
          <w:sz w:val="22"/>
          <w:szCs w:val="22"/>
        </w:rPr>
        <w:t xml:space="preserve">Heavy </w:t>
      </w:r>
      <w:r w:rsidR="00D96FE7">
        <w:rPr>
          <w:rFonts w:eastAsiaTheme="minorHAnsi"/>
          <w:sz w:val="22"/>
          <w:szCs w:val="22"/>
        </w:rPr>
        <w:t xml:space="preserve">      </w:t>
      </w:r>
      <w:r>
        <w:rPr>
          <w:rFonts w:ascii="Wingdings" w:eastAsiaTheme="minorHAnsi" w:hAnsi="Wingdings" w:cs="Wingdings"/>
          <w:sz w:val="22"/>
          <w:szCs w:val="22"/>
        </w:rPr>
        <w:t></w:t>
      </w:r>
      <w:r>
        <w:rPr>
          <w:rFonts w:ascii="Wingdings" w:eastAsiaTheme="minorHAnsi" w:hAnsi="Wingdings" w:cs="Wingdings"/>
          <w:sz w:val="22"/>
          <w:szCs w:val="22"/>
        </w:rPr>
        <w:t></w:t>
      </w:r>
      <w:r>
        <w:rPr>
          <w:rFonts w:eastAsiaTheme="minorHAnsi"/>
          <w:sz w:val="22"/>
          <w:szCs w:val="22"/>
        </w:rPr>
        <w:t>Very Heavy</w:t>
      </w:r>
    </w:p>
    <w:p w14:paraId="2F92FCE3" w14:textId="77777777" w:rsidR="00D96FE7" w:rsidRDefault="00D96FE7" w:rsidP="00F46F08">
      <w:pPr>
        <w:autoSpaceDE w:val="0"/>
        <w:autoSpaceDN w:val="0"/>
        <w:adjustRightInd w:val="0"/>
        <w:rPr>
          <w:rFonts w:eastAsiaTheme="minorHAnsi"/>
          <w:sz w:val="22"/>
          <w:szCs w:val="22"/>
        </w:rPr>
      </w:pPr>
    </w:p>
    <w:p w14:paraId="4FD0208F" w14:textId="4DE00C6D" w:rsidR="006D4AB8" w:rsidRDefault="006D4AB8" w:rsidP="00F46F08">
      <w:pPr>
        <w:autoSpaceDE w:val="0"/>
        <w:autoSpaceDN w:val="0"/>
        <w:adjustRightInd w:val="0"/>
        <w:rPr>
          <w:rFonts w:eastAsiaTheme="minorHAnsi"/>
          <w:b/>
          <w:bCs/>
          <w:sz w:val="22"/>
          <w:szCs w:val="22"/>
        </w:rPr>
      </w:pPr>
    </w:p>
    <w:p w14:paraId="274996FA" w14:textId="4D31C571" w:rsidR="00802EB7" w:rsidRDefault="00802EB7" w:rsidP="00F46F08">
      <w:pPr>
        <w:autoSpaceDE w:val="0"/>
        <w:autoSpaceDN w:val="0"/>
        <w:adjustRightInd w:val="0"/>
        <w:rPr>
          <w:rFonts w:eastAsiaTheme="minorHAnsi"/>
          <w:b/>
          <w:bCs/>
          <w:sz w:val="22"/>
          <w:szCs w:val="22"/>
        </w:rPr>
      </w:pPr>
    </w:p>
    <w:p w14:paraId="09706AFA" w14:textId="38C4B404" w:rsidR="00802EB7" w:rsidRDefault="00802EB7" w:rsidP="00F46F08">
      <w:pPr>
        <w:autoSpaceDE w:val="0"/>
        <w:autoSpaceDN w:val="0"/>
        <w:adjustRightInd w:val="0"/>
        <w:rPr>
          <w:rFonts w:eastAsiaTheme="minorHAnsi"/>
          <w:b/>
          <w:bCs/>
          <w:sz w:val="22"/>
          <w:szCs w:val="22"/>
        </w:rPr>
      </w:pPr>
    </w:p>
    <w:p w14:paraId="6D3AC3F5" w14:textId="027C8B4A" w:rsidR="00802EB7" w:rsidRDefault="00802EB7" w:rsidP="00F46F08">
      <w:pPr>
        <w:autoSpaceDE w:val="0"/>
        <w:autoSpaceDN w:val="0"/>
        <w:adjustRightInd w:val="0"/>
        <w:rPr>
          <w:rFonts w:eastAsiaTheme="minorHAnsi"/>
          <w:b/>
          <w:bCs/>
          <w:sz w:val="22"/>
          <w:szCs w:val="22"/>
        </w:rPr>
      </w:pPr>
    </w:p>
    <w:p w14:paraId="7EF83DF7" w14:textId="77777777" w:rsidR="00802EB7" w:rsidRDefault="00802EB7" w:rsidP="00F46F08">
      <w:pPr>
        <w:autoSpaceDE w:val="0"/>
        <w:autoSpaceDN w:val="0"/>
        <w:adjustRightInd w:val="0"/>
        <w:rPr>
          <w:rFonts w:eastAsiaTheme="minorHAnsi"/>
          <w:b/>
          <w:bCs/>
          <w:sz w:val="22"/>
          <w:szCs w:val="22"/>
        </w:rPr>
      </w:pPr>
    </w:p>
    <w:p w14:paraId="113C28FE" w14:textId="77777777" w:rsidR="006D4AB8" w:rsidRDefault="006D4AB8" w:rsidP="00F46F08">
      <w:pPr>
        <w:autoSpaceDE w:val="0"/>
        <w:autoSpaceDN w:val="0"/>
        <w:adjustRightInd w:val="0"/>
        <w:rPr>
          <w:rFonts w:eastAsiaTheme="minorHAnsi"/>
          <w:b/>
          <w:bCs/>
          <w:sz w:val="22"/>
          <w:szCs w:val="22"/>
        </w:rPr>
      </w:pPr>
    </w:p>
    <w:p w14:paraId="131517F6" w14:textId="1D2CBDB6" w:rsidR="006D4AB8" w:rsidRDefault="006D4AB8" w:rsidP="006D4AB8">
      <w:pPr>
        <w:autoSpaceDE w:val="0"/>
        <w:autoSpaceDN w:val="0"/>
        <w:adjustRightInd w:val="0"/>
        <w:rPr>
          <w:rFonts w:eastAsiaTheme="minorHAnsi"/>
          <w:b/>
          <w:bCs/>
          <w:sz w:val="22"/>
          <w:szCs w:val="22"/>
        </w:rPr>
      </w:pPr>
      <w:r>
        <w:rPr>
          <w:rFonts w:eastAsiaTheme="minorHAnsi"/>
          <w:b/>
          <w:bCs/>
          <w:sz w:val="22"/>
          <w:szCs w:val="22"/>
        </w:rPr>
        <w:lastRenderedPageBreak/>
        <w:t>PHYSICAL TASKS:</w:t>
      </w:r>
    </w:p>
    <w:p w14:paraId="5876AB95" w14:textId="77777777" w:rsidR="006D4AB8" w:rsidRDefault="006D4AB8" w:rsidP="006D4AB8">
      <w:pPr>
        <w:autoSpaceDE w:val="0"/>
        <w:autoSpaceDN w:val="0"/>
        <w:adjustRightInd w:val="0"/>
        <w:rPr>
          <w:rFonts w:eastAsiaTheme="minorHAnsi"/>
          <w:b/>
          <w:bCs/>
          <w:sz w:val="22"/>
          <w:szCs w:val="22"/>
        </w:rPr>
      </w:pPr>
    </w:p>
    <w:p w14:paraId="2B44F37D" w14:textId="77777777" w:rsidR="006D4AB8" w:rsidRDefault="006D4AB8" w:rsidP="006D4AB8">
      <w:pPr>
        <w:autoSpaceDE w:val="0"/>
        <w:autoSpaceDN w:val="0"/>
        <w:adjustRightInd w:val="0"/>
        <w:rPr>
          <w:rFonts w:eastAsiaTheme="minorHAns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eastAsiaTheme="minorHAnsi"/>
          <w:sz w:val="22"/>
          <w:szCs w:val="22"/>
        </w:rPr>
        <w:t>Standing/Walking - Frequent</w:t>
      </w:r>
    </w:p>
    <w:p w14:paraId="0F3DC1F4" w14:textId="77777777" w:rsidR="006D4AB8" w:rsidRDefault="006D4AB8" w:rsidP="006D4AB8">
      <w:pPr>
        <w:autoSpaceDE w:val="0"/>
        <w:autoSpaceDN w:val="0"/>
        <w:adjustRightInd w:val="0"/>
        <w:rPr>
          <w:rFonts w:eastAsiaTheme="minorHAns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eastAsiaTheme="minorHAnsi"/>
          <w:sz w:val="22"/>
          <w:szCs w:val="22"/>
        </w:rPr>
        <w:t>Hearing - Ability to receive information through oral communication (face to face and telephone). -</w:t>
      </w:r>
    </w:p>
    <w:p w14:paraId="4F466251" w14:textId="77777777" w:rsidR="006D4AB8" w:rsidRDefault="006D4AB8" w:rsidP="006D4AB8">
      <w:pPr>
        <w:autoSpaceDE w:val="0"/>
        <w:autoSpaceDN w:val="0"/>
        <w:adjustRightInd w:val="0"/>
        <w:rPr>
          <w:rFonts w:eastAsiaTheme="minorHAnsi"/>
          <w:sz w:val="22"/>
          <w:szCs w:val="22"/>
        </w:rPr>
      </w:pPr>
      <w:r>
        <w:rPr>
          <w:rFonts w:eastAsiaTheme="minorHAnsi"/>
          <w:sz w:val="22"/>
          <w:szCs w:val="22"/>
        </w:rPr>
        <w:t>Continuous</w:t>
      </w:r>
    </w:p>
    <w:p w14:paraId="5A368B80" w14:textId="77777777" w:rsidR="006D4AB8" w:rsidRDefault="006D4AB8" w:rsidP="006D4AB8">
      <w:pPr>
        <w:autoSpaceDE w:val="0"/>
        <w:autoSpaceDN w:val="0"/>
        <w:adjustRightInd w:val="0"/>
        <w:rPr>
          <w:rFonts w:eastAsiaTheme="minorHAns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eastAsiaTheme="minorHAnsi"/>
          <w:sz w:val="22"/>
          <w:szCs w:val="22"/>
        </w:rPr>
        <w:t>Talking - Expressing or exchanging ideas by means of the spoken word (face to face and telephone). –</w:t>
      </w:r>
    </w:p>
    <w:p w14:paraId="799291AD" w14:textId="77777777" w:rsidR="006D4AB8" w:rsidRDefault="006D4AB8" w:rsidP="006D4AB8">
      <w:pPr>
        <w:autoSpaceDE w:val="0"/>
        <w:autoSpaceDN w:val="0"/>
        <w:adjustRightInd w:val="0"/>
        <w:rPr>
          <w:rFonts w:eastAsiaTheme="minorHAnsi"/>
          <w:sz w:val="22"/>
          <w:szCs w:val="22"/>
        </w:rPr>
      </w:pPr>
      <w:r>
        <w:rPr>
          <w:rFonts w:eastAsiaTheme="minorHAnsi"/>
          <w:sz w:val="22"/>
          <w:szCs w:val="22"/>
        </w:rPr>
        <w:t>Continuous</w:t>
      </w:r>
    </w:p>
    <w:p w14:paraId="06EB946F" w14:textId="0EFF2913" w:rsidR="006D4AB8" w:rsidRDefault="006D4AB8" w:rsidP="006D4AB8">
      <w:pPr>
        <w:autoSpaceDE w:val="0"/>
        <w:autoSpaceDN w:val="0"/>
        <w:adjustRightInd w:val="0"/>
        <w:rPr>
          <w:rFonts w:eastAsiaTheme="minorHAns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eastAsiaTheme="minorHAnsi"/>
          <w:sz w:val="22"/>
          <w:szCs w:val="22"/>
        </w:rPr>
        <w:t>Reading – Ability to receive information through fax, e-mail, and text messages – Continuous</w:t>
      </w:r>
    </w:p>
    <w:p w14:paraId="596E1119" w14:textId="6DD77892" w:rsidR="006D4AB8" w:rsidRDefault="006D4AB8" w:rsidP="006D4AB8">
      <w:pPr>
        <w:autoSpaceDE w:val="0"/>
        <w:autoSpaceDN w:val="0"/>
        <w:adjustRightInd w:val="0"/>
        <w:rPr>
          <w:rFonts w:eastAsiaTheme="minorHAnsi"/>
          <w:sz w:val="22"/>
          <w:szCs w:val="22"/>
        </w:rPr>
      </w:pPr>
    </w:p>
    <w:p w14:paraId="7E395B7E" w14:textId="4BFD6261" w:rsidR="006D4AB8" w:rsidRDefault="006D4AB8" w:rsidP="006D4AB8">
      <w:pPr>
        <w:autoSpaceDE w:val="0"/>
        <w:autoSpaceDN w:val="0"/>
        <w:adjustRightInd w:val="0"/>
        <w:rPr>
          <w:rFonts w:eastAsiaTheme="minorHAnsi"/>
          <w:sz w:val="22"/>
          <w:szCs w:val="22"/>
        </w:rPr>
      </w:pPr>
    </w:p>
    <w:p w14:paraId="52B3EF5D" w14:textId="77777777" w:rsidR="006D4AB8" w:rsidRDefault="006D4AB8" w:rsidP="006D4AB8">
      <w:pPr>
        <w:autoSpaceDE w:val="0"/>
        <w:autoSpaceDN w:val="0"/>
        <w:adjustRightInd w:val="0"/>
        <w:rPr>
          <w:rFonts w:eastAsiaTheme="minorHAnsi"/>
          <w:sz w:val="22"/>
          <w:szCs w:val="22"/>
        </w:rPr>
      </w:pPr>
    </w:p>
    <w:p w14:paraId="16AA2019" w14:textId="5BF2B19A" w:rsidR="006D4AB8" w:rsidRDefault="006D4AB8" w:rsidP="006D4AB8">
      <w:pPr>
        <w:autoSpaceDE w:val="0"/>
        <w:autoSpaceDN w:val="0"/>
        <w:adjustRightInd w:val="0"/>
        <w:rPr>
          <w:rFonts w:eastAsiaTheme="minorHAnsi"/>
          <w:b/>
          <w:bCs/>
          <w:sz w:val="22"/>
          <w:szCs w:val="22"/>
        </w:rPr>
      </w:pPr>
      <w:r>
        <w:rPr>
          <w:rFonts w:eastAsiaTheme="minorHAnsi"/>
          <w:b/>
          <w:bCs/>
          <w:sz w:val="22"/>
          <w:szCs w:val="22"/>
        </w:rPr>
        <w:t>AUDIO / VISUAL:</w:t>
      </w:r>
    </w:p>
    <w:p w14:paraId="08945397" w14:textId="77777777" w:rsidR="006D4AB8" w:rsidRDefault="006D4AB8" w:rsidP="006D4AB8">
      <w:pPr>
        <w:autoSpaceDE w:val="0"/>
        <w:autoSpaceDN w:val="0"/>
        <w:adjustRightInd w:val="0"/>
        <w:rPr>
          <w:rFonts w:eastAsiaTheme="minorHAnsi"/>
          <w:b/>
          <w:bCs/>
          <w:sz w:val="22"/>
          <w:szCs w:val="22"/>
        </w:rPr>
      </w:pPr>
    </w:p>
    <w:p w14:paraId="179E1449" w14:textId="3F38177E" w:rsidR="006D4AB8" w:rsidRDefault="006D4AB8" w:rsidP="006D4AB8">
      <w:pPr>
        <w:autoSpaceDE w:val="0"/>
        <w:autoSpaceDN w:val="0"/>
        <w:adjustRightInd w:val="0"/>
        <w:rPr>
          <w:rFonts w:eastAsiaTheme="minorHAns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eastAsiaTheme="minorHAnsi"/>
          <w:sz w:val="22"/>
          <w:szCs w:val="22"/>
        </w:rPr>
        <w:t>Requires vision to perform work dealing with data</w:t>
      </w:r>
      <w:r w:rsidR="00E20DB8">
        <w:rPr>
          <w:rFonts w:eastAsiaTheme="minorHAnsi"/>
          <w:sz w:val="22"/>
          <w:szCs w:val="22"/>
        </w:rPr>
        <w:t>,</w:t>
      </w:r>
      <w:r>
        <w:rPr>
          <w:rFonts w:eastAsiaTheme="minorHAnsi"/>
          <w:sz w:val="22"/>
          <w:szCs w:val="22"/>
        </w:rPr>
        <w:t xml:space="preserve"> figures and computer screens</w:t>
      </w:r>
      <w:r w:rsidR="00E20DB8">
        <w:rPr>
          <w:rFonts w:eastAsiaTheme="minorHAnsi"/>
          <w:sz w:val="22"/>
          <w:szCs w:val="22"/>
        </w:rPr>
        <w:t xml:space="preserve">. - </w:t>
      </w:r>
      <w:r>
        <w:rPr>
          <w:rFonts w:eastAsiaTheme="minorHAnsi"/>
          <w:sz w:val="22"/>
          <w:szCs w:val="22"/>
        </w:rPr>
        <w:t>Continuous</w:t>
      </w:r>
    </w:p>
    <w:p w14:paraId="267CE6A6" w14:textId="583785B0" w:rsidR="006D4AB8" w:rsidRDefault="006D4AB8" w:rsidP="006D4AB8">
      <w:pPr>
        <w:autoSpaceDE w:val="0"/>
        <w:autoSpaceDN w:val="0"/>
        <w:adjustRightInd w:val="0"/>
        <w:rPr>
          <w:rFonts w:eastAsiaTheme="minorHAns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eastAsiaTheme="minorHAnsi"/>
          <w:sz w:val="22"/>
          <w:szCs w:val="22"/>
        </w:rPr>
        <w:t>Requires ability to prepare and execute presentations, training programs</w:t>
      </w:r>
      <w:r w:rsidR="00E20DB8">
        <w:rPr>
          <w:rFonts w:eastAsiaTheme="minorHAnsi"/>
          <w:sz w:val="22"/>
          <w:szCs w:val="22"/>
        </w:rPr>
        <w:t>,</w:t>
      </w:r>
      <w:r>
        <w:rPr>
          <w:rFonts w:eastAsiaTheme="minorHAnsi"/>
          <w:sz w:val="22"/>
          <w:szCs w:val="22"/>
        </w:rPr>
        <w:t xml:space="preserve"> and </w:t>
      </w:r>
      <w:r w:rsidR="00E20DB8">
        <w:rPr>
          <w:rFonts w:eastAsiaTheme="minorHAnsi"/>
          <w:sz w:val="22"/>
          <w:szCs w:val="22"/>
        </w:rPr>
        <w:t xml:space="preserve">seminars. - </w:t>
      </w:r>
      <w:r>
        <w:rPr>
          <w:rFonts w:eastAsiaTheme="minorHAnsi"/>
          <w:sz w:val="22"/>
          <w:szCs w:val="22"/>
        </w:rPr>
        <w:t>Continuous</w:t>
      </w:r>
    </w:p>
    <w:p w14:paraId="5F9F0380" w14:textId="72561CA4" w:rsidR="006D4AB8" w:rsidRDefault="006D4AB8" w:rsidP="006D4AB8">
      <w:pPr>
        <w:autoSpaceDE w:val="0"/>
        <w:autoSpaceDN w:val="0"/>
        <w:adjustRightInd w:val="0"/>
        <w:rPr>
          <w:rFonts w:eastAsiaTheme="minorHAnsi"/>
          <w:sz w:val="22"/>
          <w:szCs w:val="22"/>
        </w:rPr>
      </w:pPr>
    </w:p>
    <w:p w14:paraId="6C95A2EE" w14:textId="77777777" w:rsidR="006D4AB8" w:rsidRDefault="006D4AB8" w:rsidP="006D4AB8">
      <w:pPr>
        <w:autoSpaceDE w:val="0"/>
        <w:autoSpaceDN w:val="0"/>
        <w:adjustRightInd w:val="0"/>
        <w:rPr>
          <w:rFonts w:eastAsiaTheme="minorHAnsi"/>
          <w:sz w:val="22"/>
          <w:szCs w:val="22"/>
        </w:rPr>
      </w:pPr>
    </w:p>
    <w:p w14:paraId="20A935A3" w14:textId="43987F45" w:rsidR="006D4AB8" w:rsidRDefault="006D4AB8" w:rsidP="006D4AB8">
      <w:pPr>
        <w:autoSpaceDE w:val="0"/>
        <w:autoSpaceDN w:val="0"/>
        <w:adjustRightInd w:val="0"/>
        <w:rPr>
          <w:rFonts w:eastAsiaTheme="minorHAnsi"/>
          <w:b/>
          <w:bCs/>
          <w:sz w:val="22"/>
          <w:szCs w:val="22"/>
        </w:rPr>
      </w:pPr>
      <w:r>
        <w:rPr>
          <w:rFonts w:eastAsiaTheme="minorHAnsi"/>
          <w:b/>
          <w:bCs/>
          <w:sz w:val="22"/>
          <w:szCs w:val="22"/>
        </w:rPr>
        <w:t>PSYCHOLOGICAL/MENTAL DEMANDS:</w:t>
      </w:r>
    </w:p>
    <w:p w14:paraId="4C5748D1" w14:textId="77777777" w:rsidR="006D4AB8" w:rsidRDefault="006D4AB8" w:rsidP="006D4AB8">
      <w:pPr>
        <w:autoSpaceDE w:val="0"/>
        <w:autoSpaceDN w:val="0"/>
        <w:adjustRightInd w:val="0"/>
        <w:rPr>
          <w:rFonts w:eastAsiaTheme="minorHAnsi"/>
          <w:b/>
          <w:bCs/>
          <w:sz w:val="22"/>
          <w:szCs w:val="22"/>
        </w:rPr>
      </w:pPr>
    </w:p>
    <w:p w14:paraId="167B850F" w14:textId="77777777" w:rsidR="006D4AB8" w:rsidRDefault="006D4AB8" w:rsidP="006D4AB8">
      <w:pPr>
        <w:autoSpaceDE w:val="0"/>
        <w:autoSpaceDN w:val="0"/>
        <w:adjustRightInd w:val="0"/>
        <w:rPr>
          <w:rFonts w:eastAsiaTheme="minorHAns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eastAsiaTheme="minorHAnsi"/>
          <w:sz w:val="22"/>
          <w:szCs w:val="22"/>
        </w:rPr>
        <w:t>Responds positively and productively to stressful internal (employee)/situations. - Continuous</w:t>
      </w:r>
    </w:p>
    <w:p w14:paraId="1BAC57EF" w14:textId="7265A47D" w:rsidR="006D4AB8" w:rsidRDefault="006D4AB8" w:rsidP="006D4AB8">
      <w:pPr>
        <w:autoSpaceDE w:val="0"/>
        <w:autoSpaceDN w:val="0"/>
        <w:adjustRightInd w:val="0"/>
        <w:rPr>
          <w:rFonts w:eastAsiaTheme="minorHAns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eastAsiaTheme="minorHAnsi"/>
          <w:sz w:val="22"/>
          <w:szCs w:val="22"/>
        </w:rPr>
        <w:t>Assists others to work harmoniously and effectively as part of a work team. – Continuous</w:t>
      </w:r>
    </w:p>
    <w:p w14:paraId="20BA7E37" w14:textId="406454A2" w:rsidR="006D4AB8" w:rsidRDefault="006D4AB8" w:rsidP="006D4AB8">
      <w:pPr>
        <w:autoSpaceDE w:val="0"/>
        <w:autoSpaceDN w:val="0"/>
        <w:adjustRightInd w:val="0"/>
        <w:rPr>
          <w:rFonts w:eastAsiaTheme="minorHAnsi"/>
          <w:sz w:val="22"/>
          <w:szCs w:val="22"/>
        </w:rPr>
      </w:pPr>
    </w:p>
    <w:p w14:paraId="640FA331" w14:textId="77777777" w:rsidR="006D4AB8" w:rsidRDefault="006D4AB8" w:rsidP="006D4AB8">
      <w:pPr>
        <w:autoSpaceDE w:val="0"/>
        <w:autoSpaceDN w:val="0"/>
        <w:adjustRightInd w:val="0"/>
        <w:rPr>
          <w:rFonts w:eastAsiaTheme="minorHAnsi"/>
          <w:sz w:val="22"/>
          <w:szCs w:val="22"/>
        </w:rPr>
      </w:pPr>
    </w:p>
    <w:p w14:paraId="3DB62A3D" w14:textId="69C39AD2" w:rsidR="006D4AB8" w:rsidRDefault="006D4AB8" w:rsidP="006D4AB8">
      <w:pPr>
        <w:autoSpaceDE w:val="0"/>
        <w:autoSpaceDN w:val="0"/>
        <w:adjustRightInd w:val="0"/>
        <w:rPr>
          <w:rFonts w:eastAsiaTheme="minorHAnsi"/>
          <w:b/>
          <w:bCs/>
          <w:sz w:val="22"/>
          <w:szCs w:val="22"/>
        </w:rPr>
      </w:pPr>
      <w:r>
        <w:rPr>
          <w:rFonts w:ascii="Times New Roman,Bold" w:eastAsiaTheme="minorHAnsi" w:hAnsi="Times New Roman,Bold" w:cs="Times New Roman,Bold"/>
          <w:b/>
          <w:bCs/>
          <w:sz w:val="22"/>
          <w:szCs w:val="22"/>
        </w:rPr>
        <w:t xml:space="preserve">Employee’s Signature </w:t>
      </w:r>
      <w:r w:rsidR="00111E6B">
        <w:rPr>
          <w:rFonts w:ascii="Times New Roman,Bold" w:eastAsiaTheme="minorHAnsi" w:hAnsi="Times New Roman,Bold" w:cs="Times New Roman,Bold"/>
          <w:b/>
          <w:bCs/>
          <w:sz w:val="22"/>
          <w:szCs w:val="22"/>
        </w:rPr>
        <w:t>__________________________________</w:t>
      </w:r>
      <w:r w:rsidR="00E20DB8">
        <w:rPr>
          <w:rFonts w:ascii="Times New Roman,Bold" w:eastAsiaTheme="minorHAnsi" w:hAnsi="Times New Roman,Bold" w:cs="Times New Roman,Bold"/>
          <w:b/>
          <w:bCs/>
          <w:sz w:val="22"/>
          <w:szCs w:val="22"/>
        </w:rPr>
        <w:t xml:space="preserve">________ </w:t>
      </w:r>
      <w:r>
        <w:rPr>
          <w:rFonts w:eastAsiaTheme="minorHAnsi"/>
          <w:b/>
          <w:bCs/>
          <w:sz w:val="22"/>
          <w:szCs w:val="22"/>
        </w:rPr>
        <w:t>Date</w:t>
      </w:r>
      <w:r w:rsidR="00E20DB8">
        <w:rPr>
          <w:rFonts w:eastAsiaTheme="minorHAnsi"/>
          <w:b/>
          <w:bCs/>
          <w:sz w:val="22"/>
          <w:szCs w:val="22"/>
        </w:rPr>
        <w:t xml:space="preserve"> </w:t>
      </w:r>
      <w:r w:rsidR="00111E6B">
        <w:rPr>
          <w:rFonts w:eastAsiaTheme="minorHAnsi"/>
          <w:b/>
          <w:bCs/>
          <w:sz w:val="22"/>
          <w:szCs w:val="22"/>
        </w:rPr>
        <w:t>_________________</w:t>
      </w:r>
    </w:p>
    <w:p w14:paraId="25162BE8" w14:textId="77777777" w:rsidR="00111E6B" w:rsidRDefault="00111E6B" w:rsidP="006D4AB8">
      <w:pPr>
        <w:autoSpaceDE w:val="0"/>
        <w:autoSpaceDN w:val="0"/>
        <w:adjustRightInd w:val="0"/>
        <w:rPr>
          <w:rFonts w:eastAsiaTheme="minorHAnsi"/>
          <w:b/>
          <w:bCs/>
          <w:sz w:val="22"/>
          <w:szCs w:val="22"/>
        </w:rPr>
      </w:pPr>
    </w:p>
    <w:p w14:paraId="107F4BC4" w14:textId="61A740E8" w:rsidR="006D4AB8" w:rsidRDefault="006D4AB8" w:rsidP="006D4AB8">
      <w:pPr>
        <w:autoSpaceDE w:val="0"/>
        <w:autoSpaceDN w:val="0"/>
        <w:adjustRightInd w:val="0"/>
        <w:rPr>
          <w:rFonts w:eastAsiaTheme="minorHAnsi"/>
          <w:b/>
          <w:bCs/>
          <w:sz w:val="22"/>
          <w:szCs w:val="22"/>
        </w:rPr>
      </w:pPr>
      <w:r>
        <w:rPr>
          <w:rFonts w:ascii="Times New Roman,Bold" w:eastAsiaTheme="minorHAnsi" w:hAnsi="Times New Roman,Bold" w:cs="Times New Roman,Bold"/>
          <w:b/>
          <w:bCs/>
          <w:sz w:val="22"/>
          <w:szCs w:val="22"/>
        </w:rPr>
        <w:t xml:space="preserve">Manager’s </w:t>
      </w:r>
      <w:r>
        <w:rPr>
          <w:rFonts w:eastAsiaTheme="minorHAnsi"/>
          <w:b/>
          <w:bCs/>
          <w:sz w:val="22"/>
          <w:szCs w:val="22"/>
        </w:rPr>
        <w:t xml:space="preserve">Signature </w:t>
      </w:r>
      <w:r w:rsidR="00111E6B">
        <w:rPr>
          <w:rFonts w:eastAsiaTheme="minorHAnsi"/>
          <w:b/>
          <w:bCs/>
          <w:sz w:val="22"/>
          <w:szCs w:val="22"/>
        </w:rPr>
        <w:t>___________________________________</w:t>
      </w:r>
      <w:r w:rsidR="00E20DB8">
        <w:rPr>
          <w:rFonts w:eastAsiaTheme="minorHAnsi"/>
          <w:b/>
          <w:bCs/>
          <w:sz w:val="22"/>
          <w:szCs w:val="22"/>
        </w:rPr>
        <w:t xml:space="preserve">________ </w:t>
      </w:r>
      <w:r>
        <w:rPr>
          <w:rFonts w:eastAsiaTheme="minorHAnsi"/>
          <w:b/>
          <w:bCs/>
          <w:sz w:val="22"/>
          <w:szCs w:val="22"/>
        </w:rPr>
        <w:t>Date</w:t>
      </w:r>
      <w:r w:rsidR="00111E6B">
        <w:rPr>
          <w:rFonts w:eastAsiaTheme="minorHAnsi"/>
          <w:b/>
          <w:bCs/>
          <w:sz w:val="22"/>
          <w:szCs w:val="22"/>
        </w:rPr>
        <w:t xml:space="preserve"> </w:t>
      </w:r>
      <w:r w:rsidR="00E20DB8">
        <w:rPr>
          <w:rFonts w:eastAsiaTheme="minorHAnsi"/>
          <w:b/>
          <w:bCs/>
          <w:sz w:val="22"/>
          <w:szCs w:val="22"/>
        </w:rPr>
        <w:t>_________________</w:t>
      </w:r>
    </w:p>
    <w:p w14:paraId="7CBE28D9" w14:textId="77777777" w:rsidR="00E20DB8" w:rsidRDefault="00E20DB8" w:rsidP="006D4AB8">
      <w:pPr>
        <w:autoSpaceDE w:val="0"/>
        <w:autoSpaceDN w:val="0"/>
        <w:adjustRightInd w:val="0"/>
        <w:rPr>
          <w:rFonts w:eastAsiaTheme="minorHAnsi"/>
          <w:b/>
          <w:bCs/>
          <w:sz w:val="22"/>
          <w:szCs w:val="22"/>
        </w:rPr>
      </w:pPr>
    </w:p>
    <w:p w14:paraId="3EAAE822" w14:textId="7B839039" w:rsidR="006D4AB8" w:rsidRDefault="006D4AB8" w:rsidP="006D4AB8">
      <w:pPr>
        <w:autoSpaceDE w:val="0"/>
        <w:autoSpaceDN w:val="0"/>
        <w:adjustRightInd w:val="0"/>
        <w:rPr>
          <w:rFonts w:eastAsiaTheme="minorHAnsi"/>
          <w:b/>
          <w:bCs/>
          <w:sz w:val="22"/>
          <w:szCs w:val="22"/>
        </w:rPr>
      </w:pPr>
      <w:r>
        <w:rPr>
          <w:rFonts w:ascii="Times New Roman,Bold" w:eastAsiaTheme="minorHAnsi" w:hAnsi="Times New Roman,Bold" w:cs="Times New Roman,Bold"/>
          <w:b/>
          <w:bCs/>
          <w:sz w:val="22"/>
          <w:szCs w:val="22"/>
        </w:rPr>
        <w:t xml:space="preserve">Human Resources’ Signature </w:t>
      </w:r>
      <w:r w:rsidR="00E20DB8">
        <w:rPr>
          <w:rFonts w:ascii="Times New Roman,Bold" w:eastAsiaTheme="minorHAnsi" w:hAnsi="Times New Roman,Bold" w:cs="Times New Roman,Bold"/>
          <w:b/>
          <w:bCs/>
          <w:sz w:val="22"/>
          <w:szCs w:val="22"/>
        </w:rPr>
        <w:t xml:space="preserve">____________________________________ </w:t>
      </w:r>
      <w:r>
        <w:rPr>
          <w:rFonts w:eastAsiaTheme="minorHAnsi"/>
          <w:b/>
          <w:bCs/>
          <w:sz w:val="22"/>
          <w:szCs w:val="22"/>
        </w:rPr>
        <w:t>Date</w:t>
      </w:r>
      <w:r w:rsidR="00E20DB8">
        <w:rPr>
          <w:rFonts w:eastAsiaTheme="minorHAnsi"/>
          <w:b/>
          <w:bCs/>
          <w:sz w:val="22"/>
          <w:szCs w:val="22"/>
        </w:rPr>
        <w:t xml:space="preserve"> _________________</w:t>
      </w:r>
    </w:p>
    <w:p w14:paraId="52EFB7CC" w14:textId="0140E0AF" w:rsidR="00E20DB8" w:rsidRDefault="00E20DB8" w:rsidP="006D4AB8">
      <w:pPr>
        <w:autoSpaceDE w:val="0"/>
        <w:autoSpaceDN w:val="0"/>
        <w:adjustRightInd w:val="0"/>
        <w:rPr>
          <w:rFonts w:eastAsiaTheme="minorHAnsi"/>
          <w:b/>
          <w:bCs/>
          <w:sz w:val="22"/>
          <w:szCs w:val="22"/>
        </w:rPr>
      </w:pPr>
    </w:p>
    <w:p w14:paraId="30F8445C" w14:textId="77777777" w:rsidR="00E20DB8" w:rsidRDefault="00E20DB8" w:rsidP="006D4AB8">
      <w:pPr>
        <w:autoSpaceDE w:val="0"/>
        <w:autoSpaceDN w:val="0"/>
        <w:adjustRightInd w:val="0"/>
        <w:rPr>
          <w:rFonts w:eastAsiaTheme="minorHAnsi"/>
          <w:b/>
          <w:bCs/>
          <w:sz w:val="22"/>
          <w:szCs w:val="22"/>
        </w:rPr>
      </w:pPr>
    </w:p>
    <w:sectPr w:rsidR="00E20DB8" w:rsidSect="0042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5D8B"/>
    <w:multiLevelType w:val="hybridMultilevel"/>
    <w:tmpl w:val="2BD4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4320B"/>
    <w:multiLevelType w:val="hybridMultilevel"/>
    <w:tmpl w:val="4ACC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A761D"/>
    <w:multiLevelType w:val="hybridMultilevel"/>
    <w:tmpl w:val="6BDC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B799A"/>
    <w:multiLevelType w:val="hybridMultilevel"/>
    <w:tmpl w:val="B9FE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D29E8"/>
    <w:multiLevelType w:val="hybridMultilevel"/>
    <w:tmpl w:val="A5A4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1129"/>
    <w:multiLevelType w:val="hybridMultilevel"/>
    <w:tmpl w:val="08422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A6346"/>
    <w:multiLevelType w:val="hybridMultilevel"/>
    <w:tmpl w:val="8CD4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579DE"/>
    <w:multiLevelType w:val="hybridMultilevel"/>
    <w:tmpl w:val="3B22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C554E"/>
    <w:multiLevelType w:val="hybridMultilevel"/>
    <w:tmpl w:val="BDE4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0F8D"/>
    <w:multiLevelType w:val="hybridMultilevel"/>
    <w:tmpl w:val="67E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821D4"/>
    <w:multiLevelType w:val="hybridMultilevel"/>
    <w:tmpl w:val="D67E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B5B15"/>
    <w:multiLevelType w:val="hybridMultilevel"/>
    <w:tmpl w:val="7302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0"/>
  </w:num>
  <w:num w:numId="5">
    <w:abstractNumId w:val="3"/>
  </w:num>
  <w:num w:numId="6">
    <w:abstractNumId w:val="1"/>
  </w:num>
  <w:num w:numId="7">
    <w:abstractNumId w:val="7"/>
  </w:num>
  <w:num w:numId="8">
    <w:abstractNumId w:val="2"/>
  </w:num>
  <w:num w:numId="9">
    <w:abstractNumId w:val="5"/>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B8"/>
    <w:rsid w:val="00062EB3"/>
    <w:rsid w:val="00073D06"/>
    <w:rsid w:val="00111E6B"/>
    <w:rsid w:val="001B1E8C"/>
    <w:rsid w:val="001B485B"/>
    <w:rsid w:val="002311B8"/>
    <w:rsid w:val="00325FB0"/>
    <w:rsid w:val="00337A73"/>
    <w:rsid w:val="00364031"/>
    <w:rsid w:val="00391E5E"/>
    <w:rsid w:val="003C5FBD"/>
    <w:rsid w:val="003D3665"/>
    <w:rsid w:val="00400EAB"/>
    <w:rsid w:val="00420D44"/>
    <w:rsid w:val="00484ED9"/>
    <w:rsid w:val="00506542"/>
    <w:rsid w:val="00622D13"/>
    <w:rsid w:val="00635DB8"/>
    <w:rsid w:val="00694538"/>
    <w:rsid w:val="006D4AB8"/>
    <w:rsid w:val="006F5ECB"/>
    <w:rsid w:val="00705B07"/>
    <w:rsid w:val="007543AF"/>
    <w:rsid w:val="007968F4"/>
    <w:rsid w:val="007C70DD"/>
    <w:rsid w:val="007D18E4"/>
    <w:rsid w:val="007F5156"/>
    <w:rsid w:val="00802EB7"/>
    <w:rsid w:val="008063C6"/>
    <w:rsid w:val="00836D43"/>
    <w:rsid w:val="008550B7"/>
    <w:rsid w:val="008876B3"/>
    <w:rsid w:val="008B68FF"/>
    <w:rsid w:val="00907ADD"/>
    <w:rsid w:val="009615A1"/>
    <w:rsid w:val="009B1E1B"/>
    <w:rsid w:val="00A328C6"/>
    <w:rsid w:val="00B80281"/>
    <w:rsid w:val="00BA64DB"/>
    <w:rsid w:val="00BF1C30"/>
    <w:rsid w:val="00CC3D29"/>
    <w:rsid w:val="00D96FE7"/>
    <w:rsid w:val="00E20DB8"/>
    <w:rsid w:val="00ED188C"/>
    <w:rsid w:val="00F10629"/>
    <w:rsid w:val="00F46F08"/>
    <w:rsid w:val="00FD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150A"/>
  <w15:docId w15:val="{042ED6E7-9A95-4EF8-83DA-054FE2D0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A4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0A49"/>
    <w:pPr>
      <w:keepNext/>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outlineLvl w:val="0"/>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DB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0A4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D0A4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0A49"/>
    <w:rPr>
      <w:rFonts w:ascii="Tahoma" w:hAnsi="Tahoma" w:cs="Tahoma"/>
      <w:sz w:val="16"/>
      <w:szCs w:val="16"/>
    </w:rPr>
  </w:style>
  <w:style w:type="character" w:customStyle="1" w:styleId="Heading1Char">
    <w:name w:val="Heading 1 Char"/>
    <w:basedOn w:val="DefaultParagraphFont"/>
    <w:link w:val="Heading1"/>
    <w:rsid w:val="00FD0A49"/>
    <w:rPr>
      <w:rFonts w:ascii="Times New Roman" w:eastAsia="Times New Roman" w:hAnsi="Times New Roman" w:cs="Times New Roman"/>
      <w:b/>
      <w:bCs/>
      <w:spacing w:val="-3"/>
      <w:sz w:val="20"/>
      <w:szCs w:val="20"/>
    </w:rPr>
  </w:style>
  <w:style w:type="paragraph" w:styleId="Header">
    <w:name w:val="header"/>
    <w:basedOn w:val="Normal"/>
    <w:link w:val="HeaderChar"/>
    <w:rsid w:val="00FD0A49"/>
    <w:pPr>
      <w:tabs>
        <w:tab w:val="center" w:pos="4320"/>
        <w:tab w:val="right" w:pos="8640"/>
      </w:tabs>
    </w:pPr>
  </w:style>
  <w:style w:type="character" w:customStyle="1" w:styleId="HeaderChar">
    <w:name w:val="Header Char"/>
    <w:basedOn w:val="DefaultParagraphFont"/>
    <w:link w:val="Header"/>
    <w:rsid w:val="00FD0A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avigant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jalmeida</dc:creator>
  <cp:lastModifiedBy>Lynn F. Flynn</cp:lastModifiedBy>
  <cp:revision>2</cp:revision>
  <dcterms:created xsi:type="dcterms:W3CDTF">2019-03-08T22:00:00Z</dcterms:created>
  <dcterms:modified xsi:type="dcterms:W3CDTF">2019-03-08T22:00:00Z</dcterms:modified>
</cp:coreProperties>
</file>